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9A785" w14:textId="27466C88" w:rsidR="00E90E49" w:rsidRPr="00932375" w:rsidRDefault="00E90E49" w:rsidP="00E35559">
      <w:pPr>
        <w:pStyle w:val="3GPPHeader"/>
        <w:spacing w:after="60"/>
        <w:rPr>
          <w:sz w:val="32"/>
          <w:szCs w:val="32"/>
          <w:highlight w:val="yellow"/>
          <w:lang w:val="en-US"/>
        </w:rPr>
      </w:pPr>
      <w:r w:rsidRPr="00CE0424">
        <w:t>3GPP TSG-RAN WG</w:t>
      </w:r>
      <w:r w:rsidR="00F20F5C">
        <w:t>2</w:t>
      </w:r>
      <w:r w:rsidRPr="00CE0424">
        <w:t xml:space="preserve"> #</w:t>
      </w:r>
      <w:r w:rsidR="00F20F5C">
        <w:t>1</w:t>
      </w:r>
      <w:r w:rsidR="00C268E6">
        <w:t>1</w:t>
      </w:r>
      <w:r w:rsidR="00CA5D4C">
        <w:t>2</w:t>
      </w:r>
      <w:r w:rsidR="00F20F5C">
        <w:t>e</w:t>
      </w:r>
      <w:r w:rsidRPr="00CE0424">
        <w:tab/>
      </w:r>
      <w:r w:rsidR="0088722C">
        <w:t>R2-2009230</w:t>
      </w:r>
    </w:p>
    <w:p w14:paraId="48DC58EE"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484C8478" w14:textId="77777777" w:rsidR="00E90E49" w:rsidRPr="00CE0424" w:rsidRDefault="00E90E49" w:rsidP="00357380">
      <w:pPr>
        <w:pStyle w:val="3GPPHeader"/>
      </w:pPr>
    </w:p>
    <w:p w14:paraId="3A82B98C" w14:textId="43C8FACB" w:rsidR="00E90E49" w:rsidRPr="00CC2AA6" w:rsidRDefault="00E90E49" w:rsidP="00311702">
      <w:pPr>
        <w:pStyle w:val="3GPPHeader"/>
        <w:rPr>
          <w:sz w:val="22"/>
          <w:szCs w:val="22"/>
          <w:lang w:val="sv-SE"/>
        </w:rPr>
      </w:pPr>
      <w:r w:rsidRPr="00CC2AA6">
        <w:rPr>
          <w:sz w:val="22"/>
          <w:szCs w:val="22"/>
          <w:lang w:val="sv-SE"/>
        </w:rPr>
        <w:t>Agenda Item:</w:t>
      </w:r>
      <w:r w:rsidRPr="00CC2AA6">
        <w:rPr>
          <w:sz w:val="22"/>
          <w:szCs w:val="22"/>
          <w:lang w:val="sv-SE"/>
        </w:rPr>
        <w:tab/>
      </w:r>
      <w:r w:rsidR="00451787">
        <w:rPr>
          <w:sz w:val="22"/>
          <w:szCs w:val="22"/>
          <w:lang w:val="sv-SE"/>
        </w:rPr>
        <w:t>8.7.3.1</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BC2CB95" w:rsidR="00E90E49" w:rsidRPr="00CE0424" w:rsidRDefault="003D3C45" w:rsidP="00311702">
      <w:pPr>
        <w:pStyle w:val="3GPPHeader"/>
        <w:rPr>
          <w:sz w:val="22"/>
          <w:szCs w:val="22"/>
        </w:rPr>
      </w:pPr>
      <w:r>
        <w:rPr>
          <w:sz w:val="22"/>
          <w:szCs w:val="22"/>
        </w:rPr>
        <w:t>Title:</w:t>
      </w:r>
      <w:r w:rsidR="00E90E49" w:rsidRPr="00CE0424">
        <w:rPr>
          <w:sz w:val="22"/>
          <w:szCs w:val="22"/>
        </w:rPr>
        <w:tab/>
      </w:r>
      <w:r w:rsidR="00EF197F">
        <w:rPr>
          <w:sz w:val="22"/>
          <w:szCs w:val="22"/>
        </w:rPr>
        <w:t xml:space="preserve">RAN2 impacts </w:t>
      </w:r>
      <w:r w:rsidR="0097680B">
        <w:rPr>
          <w:sz w:val="22"/>
          <w:szCs w:val="22"/>
        </w:rPr>
        <w:t>introduced</w:t>
      </w:r>
      <w:r w:rsidR="00EF197F">
        <w:rPr>
          <w:sz w:val="22"/>
          <w:szCs w:val="22"/>
        </w:rPr>
        <w:t xml:space="preserve"> by Layer 2 SL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54B7262E" w:rsidR="00AF03BD" w:rsidRPr="0028063B" w:rsidRDefault="00AF03BD" w:rsidP="006F464A">
      <w:pPr>
        <w:jc w:val="both"/>
        <w:rPr>
          <w:rFonts w:ascii="Arial" w:hAnsi="Arial" w:cs="Arial"/>
          <w:sz w:val="20"/>
          <w:szCs w:val="20"/>
          <w:lang w:val="en-US"/>
        </w:rPr>
      </w:pPr>
      <w:r w:rsidRPr="00833D37">
        <w:rPr>
          <w:rFonts w:ascii="Arial" w:hAnsi="Arial" w:cs="Arial"/>
          <w:sz w:val="20"/>
          <w:szCs w:val="20"/>
          <w:lang w:val="en-US"/>
        </w:rPr>
        <w:t xml:space="preserve">In RAN2#111-e, for L2 relay options, RAN2 has made agreements mainly focusing on </w:t>
      </w:r>
      <w:r w:rsidR="000575BD" w:rsidRPr="00833D37">
        <w:rPr>
          <w:rFonts w:ascii="Arial" w:hAnsi="Arial" w:cs="Arial"/>
          <w:sz w:val="20"/>
          <w:szCs w:val="20"/>
          <w:lang w:val="en-US"/>
        </w:rPr>
        <w:t>L2 protocol architecture</w:t>
      </w:r>
      <w:r w:rsidRPr="00833D37">
        <w:rPr>
          <w:rFonts w:ascii="Arial" w:hAnsi="Arial" w:cs="Arial"/>
          <w:sz w:val="20"/>
          <w:szCs w:val="20"/>
          <w:lang w:val="en-US"/>
        </w:rPr>
        <w:t xml:space="preserve">. </w:t>
      </w:r>
      <w:r w:rsidR="000575BD" w:rsidRPr="0028063B">
        <w:rPr>
          <w:rFonts w:ascii="Arial" w:hAnsi="Arial" w:cs="Arial"/>
          <w:sz w:val="20"/>
          <w:szCs w:val="20"/>
          <w:lang w:val="en-US"/>
        </w:rPr>
        <w:t xml:space="preserve">Some remaining issues on L2 protocol architecture have been further discussed in post email discussion [627]. After the discussions, RAN2 has agreed the functions and placement options for adaptation layer. However, there are still some key issues for L2 relay which may cause intensive RAN2 </w:t>
      </w:r>
      <w:r w:rsidR="00FB50E4" w:rsidRPr="0028063B">
        <w:rPr>
          <w:rFonts w:ascii="Arial" w:hAnsi="Arial" w:cs="Arial"/>
          <w:sz w:val="20"/>
          <w:szCs w:val="20"/>
          <w:lang w:val="en-US"/>
        </w:rPr>
        <w:t>efforts and</w:t>
      </w:r>
      <w:r w:rsidR="000575BD" w:rsidRPr="0028063B">
        <w:rPr>
          <w:rFonts w:ascii="Arial" w:hAnsi="Arial" w:cs="Arial"/>
          <w:sz w:val="20"/>
          <w:szCs w:val="20"/>
          <w:lang w:val="en-US"/>
        </w:rPr>
        <w:t xml:space="preserve"> need to be </w:t>
      </w:r>
      <w:r w:rsidR="006F464A">
        <w:rPr>
          <w:rFonts w:ascii="Arial" w:hAnsi="Arial" w:cs="Arial"/>
          <w:sz w:val="20"/>
          <w:szCs w:val="20"/>
          <w:lang w:val="en-US"/>
        </w:rPr>
        <w:t>discussed</w:t>
      </w:r>
      <w:r w:rsidR="006F464A" w:rsidRPr="0028063B">
        <w:rPr>
          <w:rFonts w:ascii="Arial" w:hAnsi="Arial" w:cs="Arial"/>
          <w:sz w:val="20"/>
          <w:szCs w:val="20"/>
          <w:lang w:val="en-US"/>
        </w:rPr>
        <w:t xml:space="preserve"> </w:t>
      </w:r>
      <w:r w:rsidR="000575BD" w:rsidRPr="0028063B">
        <w:rPr>
          <w:rFonts w:ascii="Arial" w:hAnsi="Arial" w:cs="Arial"/>
          <w:sz w:val="20"/>
          <w:szCs w:val="20"/>
          <w:lang w:val="en-US"/>
        </w:rPr>
        <w:t xml:space="preserve">in SI phase. </w:t>
      </w:r>
    </w:p>
    <w:p w14:paraId="254B1360" w14:textId="6A08C9B9" w:rsidR="00AF03BD" w:rsidRPr="00AF03BD" w:rsidRDefault="008A01AC" w:rsidP="006F464A">
      <w:pPr>
        <w:jc w:val="both"/>
        <w:rPr>
          <w:rFonts w:ascii="Arial" w:hAnsi="Arial" w:cs="Arial"/>
          <w:lang w:val="en-US"/>
        </w:rPr>
      </w:pPr>
      <w:r w:rsidRPr="0028063B">
        <w:rPr>
          <w:rFonts w:ascii="Arial" w:hAnsi="Arial" w:cs="Arial"/>
          <w:sz w:val="20"/>
          <w:szCs w:val="20"/>
          <w:lang w:val="en-US"/>
        </w:rPr>
        <w:t>Therefore, i</w:t>
      </w:r>
      <w:r w:rsidR="00AF03BD" w:rsidRPr="0028063B">
        <w:rPr>
          <w:rFonts w:ascii="Arial" w:hAnsi="Arial" w:cs="Arial"/>
          <w:sz w:val="20"/>
          <w:szCs w:val="20"/>
          <w:lang w:val="en-US"/>
        </w:rPr>
        <w:t xml:space="preserve">n this </w:t>
      </w:r>
      <w:r w:rsidRPr="0028063B">
        <w:rPr>
          <w:rFonts w:ascii="Arial" w:hAnsi="Arial" w:cs="Arial"/>
          <w:sz w:val="20"/>
          <w:szCs w:val="20"/>
          <w:lang w:val="en-US"/>
        </w:rPr>
        <w:t>paper</w:t>
      </w:r>
      <w:r w:rsidR="00AF03BD" w:rsidRPr="0028063B">
        <w:rPr>
          <w:rFonts w:ascii="Arial" w:hAnsi="Arial" w:cs="Arial"/>
          <w:sz w:val="20"/>
          <w:szCs w:val="20"/>
          <w:lang w:val="en-US"/>
        </w:rPr>
        <w:t xml:space="preserve">, we </w:t>
      </w:r>
      <w:r w:rsidR="00AF03BD" w:rsidRPr="00833D37">
        <w:rPr>
          <w:rFonts w:ascii="Arial" w:hAnsi="Arial" w:cs="Arial"/>
          <w:sz w:val="20"/>
          <w:szCs w:val="20"/>
          <w:lang w:val="en-US"/>
        </w:rPr>
        <w:t xml:space="preserve">discuss these </w:t>
      </w:r>
      <w:r w:rsidRPr="00833D37">
        <w:rPr>
          <w:rFonts w:ascii="Arial" w:hAnsi="Arial" w:cs="Arial"/>
          <w:sz w:val="20"/>
          <w:szCs w:val="20"/>
          <w:lang w:val="en-US"/>
        </w:rPr>
        <w:t>key issues and analy</w:t>
      </w:r>
      <w:r w:rsidR="003F68C0">
        <w:rPr>
          <w:rFonts w:ascii="Arial" w:hAnsi="Arial" w:cs="Arial"/>
          <w:sz w:val="20"/>
          <w:szCs w:val="20"/>
          <w:lang w:val="en-US"/>
        </w:rPr>
        <w:t>z</w:t>
      </w:r>
      <w:r w:rsidRPr="00833D37">
        <w:rPr>
          <w:rFonts w:ascii="Arial" w:hAnsi="Arial" w:cs="Arial"/>
          <w:sz w:val="20"/>
          <w:szCs w:val="20"/>
          <w:lang w:val="en-US"/>
        </w:rPr>
        <w:t>e potential RAN2 impacts introduced by these issues.</w:t>
      </w:r>
      <w:r w:rsidR="00AF03BD" w:rsidRPr="00833D37">
        <w:rPr>
          <w:rFonts w:ascii="Arial" w:hAnsi="Arial" w:cs="Arial"/>
          <w:sz w:val="20"/>
          <w:szCs w:val="20"/>
          <w:lang w:val="en-US"/>
        </w:rPr>
        <w:t xml:space="preserve"> </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5FE9CE17" w14:textId="70C52EE1" w:rsidR="00F63950" w:rsidRDefault="00230D18" w:rsidP="00F63950">
      <w:pPr>
        <w:pStyle w:val="Heading2"/>
      </w:pPr>
      <w:r>
        <w:t>2.1</w:t>
      </w:r>
      <w:r>
        <w:tab/>
      </w:r>
      <w:r w:rsidR="009D713B">
        <w:t xml:space="preserve">Issues on </w:t>
      </w:r>
      <w:r w:rsidR="00136B3E">
        <w:t>Adaptation layer</w:t>
      </w:r>
      <w:r w:rsidR="00105B59">
        <w:t xml:space="preserve"> </w:t>
      </w:r>
    </w:p>
    <w:p w14:paraId="525F24C6" w14:textId="70BA7825" w:rsidR="000F1CA9" w:rsidRPr="0013140C" w:rsidRDefault="000F1CA9" w:rsidP="000F1CA9">
      <w:pPr>
        <w:rPr>
          <w:rFonts w:ascii="Arial" w:eastAsia="SimSun" w:hAnsi="Arial" w:cs="Arial"/>
          <w:sz w:val="20"/>
          <w:szCs w:val="20"/>
          <w:lang w:val="en-US" w:eastAsia="en-US"/>
        </w:rPr>
      </w:pPr>
      <w:r w:rsidRPr="0013140C">
        <w:rPr>
          <w:rFonts w:ascii="Arial" w:eastAsia="SimSun" w:hAnsi="Arial" w:cs="Arial"/>
          <w:sz w:val="20"/>
          <w:szCs w:val="20"/>
          <w:lang w:val="en-US" w:eastAsia="en-US"/>
        </w:rPr>
        <w:t xml:space="preserve">In RAN2#111-e, L2 relay mechanism has been discussed. Companies have expressed their views regarding adaptation layer. Discussions have been summarized in R2-2008266. In the summary, it has been agreed to support adaptation layer on the second hop (i.e., between relay UE and gNB on the </w:t>
      </w:r>
      <w:proofErr w:type="spellStart"/>
      <w:r w:rsidRPr="0013140C">
        <w:rPr>
          <w:rFonts w:ascii="Arial" w:eastAsia="SimSun" w:hAnsi="Arial" w:cs="Arial"/>
          <w:sz w:val="20"/>
          <w:szCs w:val="20"/>
          <w:lang w:val="en-US" w:eastAsia="en-US"/>
        </w:rPr>
        <w:t>Uu</w:t>
      </w:r>
      <w:proofErr w:type="spellEnd"/>
      <w:r w:rsidRPr="0013140C">
        <w:rPr>
          <w:rFonts w:ascii="Arial" w:eastAsia="SimSun" w:hAnsi="Arial" w:cs="Arial"/>
          <w:sz w:val="20"/>
          <w:szCs w:val="20"/>
          <w:lang w:val="en-US" w:eastAsia="en-US"/>
        </w:rPr>
        <w:t xml:space="preserve"> link for UE to network relay</w:t>
      </w:r>
      <w:r w:rsidR="00111F8B">
        <w:rPr>
          <w:rFonts w:ascii="Arial" w:eastAsia="SimSun" w:hAnsi="Arial" w:cs="Arial"/>
          <w:sz w:val="20"/>
          <w:szCs w:val="20"/>
          <w:lang w:val="en-US" w:eastAsia="en-US"/>
        </w:rPr>
        <w:t xml:space="preserve"> and</w:t>
      </w:r>
      <w:r w:rsidRPr="0013140C">
        <w:rPr>
          <w:rFonts w:ascii="Arial" w:eastAsia="SimSun" w:hAnsi="Arial" w:cs="Arial"/>
          <w:sz w:val="20"/>
          <w:szCs w:val="20"/>
          <w:lang w:val="en-US" w:eastAsia="en-US"/>
        </w:rPr>
        <w:t xml:space="preserve"> between relay UE and receiving remote UE on the PC5 link for UE to UE relay). However, </w:t>
      </w:r>
      <w:proofErr w:type="gramStart"/>
      <w:r w:rsidRPr="0013140C">
        <w:rPr>
          <w:rFonts w:ascii="Arial" w:eastAsia="SimSun" w:hAnsi="Arial" w:cs="Arial"/>
          <w:sz w:val="20"/>
          <w:szCs w:val="20"/>
          <w:lang w:val="en-US" w:eastAsia="en-US"/>
        </w:rPr>
        <w:t>whether or not</w:t>
      </w:r>
      <w:proofErr w:type="gramEnd"/>
      <w:r w:rsidRPr="0013140C">
        <w:rPr>
          <w:rFonts w:ascii="Arial" w:eastAsia="SimSun" w:hAnsi="Arial" w:cs="Arial"/>
          <w:sz w:val="20"/>
          <w:szCs w:val="20"/>
          <w:lang w:val="en-US" w:eastAsia="en-US"/>
        </w:rPr>
        <w:t xml:space="preserve"> adaptation layer is configured on the first hop is going to be further studied. </w:t>
      </w:r>
    </w:p>
    <w:p w14:paraId="2712A6CF" w14:textId="77777777" w:rsidR="000F1CA9" w:rsidRPr="0013140C" w:rsidRDefault="000F1CA9" w:rsidP="000F1CA9">
      <w:pPr>
        <w:rPr>
          <w:rFonts w:ascii="Arial" w:hAnsi="Arial" w:cs="Arial"/>
          <w:b/>
          <w:sz w:val="20"/>
          <w:szCs w:val="20"/>
          <w:lang w:val="en-US" w:eastAsia="zh-TW"/>
        </w:rPr>
      </w:pPr>
      <w:r w:rsidRPr="0013140C">
        <w:rPr>
          <w:rFonts w:ascii="Arial" w:eastAsia="SimSun" w:hAnsi="Arial" w:cs="Arial"/>
          <w:sz w:val="20"/>
          <w:szCs w:val="20"/>
          <w:lang w:val="en-US" w:eastAsia="en-US"/>
        </w:rPr>
        <w:t>In addition, the information content carried in adaptation layer header has been also discussed in RAN2#111-e.  At least the below information has been proposed for UE to network relay</w:t>
      </w:r>
    </w:p>
    <w:p w14:paraId="119615BD" w14:textId="77777777" w:rsidR="000F1CA9" w:rsidRPr="0028063B" w:rsidRDefault="000F1CA9" w:rsidP="000F1CA9">
      <w:pPr>
        <w:rPr>
          <w:rFonts w:ascii="Arial" w:hAnsi="Arial" w:cs="Arial"/>
          <w:bCs/>
          <w:sz w:val="20"/>
          <w:szCs w:val="20"/>
          <w:lang w:val="en-US"/>
        </w:rPr>
      </w:pPr>
      <w:r w:rsidRPr="0028063B">
        <w:rPr>
          <w:rFonts w:ascii="Arial" w:hAnsi="Arial" w:cs="Arial"/>
          <w:b/>
          <w:sz w:val="20"/>
          <w:szCs w:val="20"/>
          <w:lang w:val="en-US"/>
        </w:rPr>
        <w:t>(</w:t>
      </w:r>
      <w:r w:rsidRPr="0028063B">
        <w:rPr>
          <w:rFonts w:ascii="Arial" w:hAnsi="Arial" w:cs="Arial"/>
          <w:bCs/>
          <w:sz w:val="20"/>
          <w:szCs w:val="20"/>
          <w:lang w:val="en-US"/>
        </w:rPr>
        <w:t>1) Identity of the Remote UE known by gNB and Relay UE (e.g. Remote UE ID or a local ID)</w:t>
      </w:r>
    </w:p>
    <w:p w14:paraId="45CCB286" w14:textId="77777777" w:rsidR="000F1CA9" w:rsidRPr="0028063B" w:rsidRDefault="000F1CA9" w:rsidP="000F1CA9">
      <w:pPr>
        <w:spacing w:after="240"/>
        <w:rPr>
          <w:rFonts w:ascii="Arial" w:hAnsi="Arial" w:cs="Arial"/>
          <w:bCs/>
          <w:sz w:val="20"/>
          <w:szCs w:val="20"/>
          <w:lang w:val="en-US"/>
        </w:rPr>
      </w:pPr>
      <w:r w:rsidRPr="0028063B">
        <w:rPr>
          <w:rFonts w:ascii="Arial" w:hAnsi="Arial" w:cs="Arial"/>
          <w:bCs/>
          <w:sz w:val="20"/>
          <w:szCs w:val="20"/>
          <w:lang w:val="en-US"/>
        </w:rPr>
        <w:t>(2) Identity of End-to-End Remote UE RB</w:t>
      </w:r>
    </w:p>
    <w:p w14:paraId="58E9A7BA" w14:textId="77777777" w:rsidR="000F1CA9" w:rsidRPr="0013140C" w:rsidRDefault="000F1CA9" w:rsidP="000F1CA9">
      <w:pPr>
        <w:rPr>
          <w:rFonts w:ascii="Arial" w:hAnsi="Arial" w:cs="Arial"/>
          <w:b/>
          <w:sz w:val="20"/>
          <w:szCs w:val="20"/>
          <w:lang w:val="en-US" w:eastAsia="zh-TW"/>
        </w:rPr>
      </w:pPr>
      <w:r w:rsidRPr="0013140C">
        <w:rPr>
          <w:rFonts w:ascii="Arial" w:eastAsia="SimSun" w:hAnsi="Arial" w:cs="Arial"/>
          <w:sz w:val="20"/>
          <w:szCs w:val="20"/>
          <w:lang w:val="en-US" w:eastAsia="en-US"/>
        </w:rPr>
        <w:t>At least the below information has been proposed for UE to UE relay</w:t>
      </w:r>
    </w:p>
    <w:p w14:paraId="16D47DBD" w14:textId="77777777" w:rsidR="000F1CA9" w:rsidRPr="0028063B" w:rsidRDefault="000F1CA9" w:rsidP="000F1CA9">
      <w:pPr>
        <w:rPr>
          <w:rFonts w:ascii="Arial" w:hAnsi="Arial" w:cs="Arial"/>
          <w:bCs/>
          <w:sz w:val="20"/>
          <w:szCs w:val="20"/>
          <w:lang w:val="en-US"/>
        </w:rPr>
      </w:pPr>
      <w:r w:rsidRPr="0028063B">
        <w:rPr>
          <w:rFonts w:ascii="Arial" w:hAnsi="Arial" w:cs="Arial"/>
          <w:bCs/>
          <w:sz w:val="20"/>
          <w:szCs w:val="20"/>
          <w:lang w:val="en-US"/>
        </w:rPr>
        <w:t>(1) Identity of the Remote UE known by peer Remote UE and Relay UE (e.g. Remote UE ID or a local ID)</w:t>
      </w:r>
    </w:p>
    <w:p w14:paraId="70E8761A" w14:textId="77777777" w:rsidR="000F1CA9" w:rsidRPr="0028063B" w:rsidRDefault="000F1CA9" w:rsidP="000F1CA9">
      <w:pPr>
        <w:spacing w:after="240"/>
        <w:rPr>
          <w:rFonts w:ascii="Arial" w:hAnsi="Arial" w:cs="Arial"/>
          <w:bCs/>
          <w:sz w:val="20"/>
          <w:szCs w:val="20"/>
          <w:lang w:val="en-US"/>
        </w:rPr>
      </w:pPr>
      <w:r w:rsidRPr="0028063B">
        <w:rPr>
          <w:rFonts w:ascii="Arial" w:hAnsi="Arial" w:cs="Arial"/>
          <w:bCs/>
          <w:sz w:val="20"/>
          <w:szCs w:val="20"/>
          <w:lang w:val="en-US"/>
        </w:rPr>
        <w:t>(2) Identity of End-to-End Remote UE SL RB</w:t>
      </w:r>
    </w:p>
    <w:p w14:paraId="2107B75D" w14:textId="77777777" w:rsidR="000F1CA9" w:rsidRPr="0013140C" w:rsidRDefault="000F1CA9" w:rsidP="000F1CA9">
      <w:pPr>
        <w:pStyle w:val="ListBullet"/>
        <w:numPr>
          <w:ilvl w:val="0"/>
          <w:numId w:val="0"/>
        </w:numPr>
        <w:rPr>
          <w:rFonts w:cs="Arial"/>
        </w:rPr>
      </w:pPr>
      <w:r w:rsidRPr="0013140C">
        <w:rPr>
          <w:rFonts w:cs="Arial"/>
        </w:rPr>
        <w:t xml:space="preserve">In the above information, remote UE ID and/or RB ID are the key information. </w:t>
      </w:r>
    </w:p>
    <w:p w14:paraId="078EDF9F" w14:textId="5CC9FE0E" w:rsidR="00615364" w:rsidRPr="0013140C" w:rsidRDefault="00615364" w:rsidP="00615364">
      <w:pPr>
        <w:pStyle w:val="Observation"/>
      </w:pPr>
      <w:bookmarkStart w:id="1" w:name="_Toc54276582"/>
      <w:r w:rsidRPr="0013140C">
        <w:t xml:space="preserve">It is agreed by </w:t>
      </w:r>
      <w:r w:rsidR="007121E6" w:rsidRPr="0013140C">
        <w:t>most</w:t>
      </w:r>
      <w:r w:rsidRPr="0013140C">
        <w:t xml:space="preserve"> companies that adaptation layer header contains at least remote UE ID and RB ID.</w:t>
      </w:r>
      <w:bookmarkEnd w:id="1"/>
    </w:p>
    <w:p w14:paraId="34DE61EA" w14:textId="6C1592C7" w:rsidR="000F1CA9" w:rsidRPr="0028063B" w:rsidRDefault="000F1CA9" w:rsidP="005F1BBE">
      <w:pPr>
        <w:rPr>
          <w:rFonts w:ascii="Arial" w:eastAsia="SimSun" w:hAnsi="Arial" w:cs="Arial"/>
          <w:sz w:val="20"/>
          <w:szCs w:val="20"/>
          <w:lang w:val="en-US" w:eastAsia="en-US"/>
        </w:rPr>
      </w:pPr>
    </w:p>
    <w:p w14:paraId="0C3A8572" w14:textId="0B30F7E4" w:rsidR="00491CBB" w:rsidRDefault="00491CBB" w:rsidP="005F1BBE">
      <w:pPr>
        <w:rPr>
          <w:rFonts w:ascii="Arial" w:eastAsia="SimSun" w:hAnsi="Arial" w:cs="Arial"/>
          <w:b/>
          <w:bCs/>
          <w:sz w:val="20"/>
          <w:szCs w:val="20"/>
          <w:lang w:val="en-US" w:eastAsia="en-US"/>
        </w:rPr>
      </w:pPr>
      <w:r w:rsidRPr="0013140C">
        <w:rPr>
          <w:rFonts w:ascii="Arial" w:eastAsia="SimSun" w:hAnsi="Arial" w:cs="Arial"/>
          <w:b/>
          <w:bCs/>
          <w:sz w:val="20"/>
          <w:szCs w:val="20"/>
          <w:lang w:val="en-US" w:eastAsia="en-US"/>
        </w:rPr>
        <w:t>Issue 1</w:t>
      </w:r>
      <w:r w:rsidRPr="0013140C">
        <w:rPr>
          <w:rFonts w:ascii="Arial" w:eastAsia="SimSun" w:hAnsi="Arial" w:cs="Arial"/>
          <w:sz w:val="20"/>
          <w:szCs w:val="20"/>
          <w:lang w:val="en-US" w:eastAsia="en-US"/>
        </w:rPr>
        <w:t xml:space="preserve">: </w:t>
      </w:r>
      <w:r w:rsidRPr="0013140C">
        <w:rPr>
          <w:rFonts w:ascii="Arial" w:eastAsia="SimSun" w:hAnsi="Arial" w:cs="Arial"/>
          <w:b/>
          <w:bCs/>
          <w:sz w:val="20"/>
          <w:szCs w:val="20"/>
          <w:lang w:val="en-US" w:eastAsia="en-US"/>
        </w:rPr>
        <w:t>Risk of UE ID disclosure</w:t>
      </w:r>
    </w:p>
    <w:p w14:paraId="70A289A4" w14:textId="77777777" w:rsidR="00A210AA" w:rsidRPr="0013140C" w:rsidRDefault="00A210AA" w:rsidP="005F1BBE">
      <w:pPr>
        <w:rPr>
          <w:rFonts w:ascii="Arial" w:eastAsia="SimSun" w:hAnsi="Arial" w:cs="Arial"/>
          <w:sz w:val="20"/>
          <w:szCs w:val="20"/>
          <w:lang w:val="en-US" w:eastAsia="en-US"/>
        </w:rPr>
      </w:pPr>
    </w:p>
    <w:p w14:paraId="7AC20F1E" w14:textId="71EFE6EE" w:rsidR="005F1BBE" w:rsidRPr="0013140C" w:rsidRDefault="005F1BBE" w:rsidP="005F1BBE">
      <w:pPr>
        <w:pStyle w:val="ListBullet"/>
        <w:numPr>
          <w:ilvl w:val="0"/>
          <w:numId w:val="0"/>
        </w:numPr>
        <w:rPr>
          <w:rFonts w:cs="Arial"/>
        </w:rPr>
      </w:pPr>
      <w:r w:rsidRPr="0013140C">
        <w:rPr>
          <w:rFonts w:cs="Arial"/>
        </w:rPr>
        <w:t xml:space="preserve">Although the eventual information content of adaptation layer header needs further study, it is expected that some sort of UE ID and/or RB ID information will be included in the header. Since adaptation layer is below PDCP layer of the remote UE, based on the existing security mechanism at the PDCP layer, there will be no security protection </w:t>
      </w:r>
      <w:r w:rsidR="00042BB6">
        <w:rPr>
          <w:rFonts w:cs="Arial"/>
        </w:rPr>
        <w:t>for the</w:t>
      </w:r>
      <w:r w:rsidR="00042BB6" w:rsidRPr="0013140C">
        <w:rPr>
          <w:rFonts w:cs="Arial"/>
        </w:rPr>
        <w:t xml:space="preserve"> </w:t>
      </w:r>
      <w:r w:rsidRPr="0013140C">
        <w:rPr>
          <w:rFonts w:cs="Arial"/>
        </w:rPr>
        <w:t xml:space="preserve">adaptation layer header, which means that the UE and/or RB ID of remote UE would be disclosed during transmission between remote UE and gNB. </w:t>
      </w:r>
    </w:p>
    <w:p w14:paraId="6085EEE6" w14:textId="79B12AB6" w:rsidR="005F1BBE" w:rsidRPr="0013140C" w:rsidRDefault="005F1BBE" w:rsidP="005F1BBE">
      <w:pPr>
        <w:pStyle w:val="ListBullet"/>
        <w:numPr>
          <w:ilvl w:val="0"/>
          <w:numId w:val="0"/>
        </w:numPr>
        <w:rPr>
          <w:rFonts w:cs="Arial"/>
        </w:rPr>
      </w:pPr>
      <w:r w:rsidRPr="0013140C">
        <w:rPr>
          <w:rFonts w:cs="Arial"/>
        </w:rPr>
        <w:lastRenderedPageBreak/>
        <w:t xml:space="preserve">In this case, a malicious UE may e.g., initiate an attack against a gNB by initiating a fake RRC connection setup or re-establishment (or basically initiating a fake </w:t>
      </w:r>
      <w:proofErr w:type="gramStart"/>
      <w:r w:rsidRPr="0013140C">
        <w:rPr>
          <w:rFonts w:cs="Arial"/>
        </w:rPr>
        <w:t>random access</w:t>
      </w:r>
      <w:proofErr w:type="gramEnd"/>
      <w:r w:rsidRPr="0013140C">
        <w:rPr>
          <w:rFonts w:cs="Arial"/>
        </w:rPr>
        <w:t xml:space="preserve"> procedure). This would cause unnecessary radio resources to be wasted so that another valid UE may be therefore blocked by the gNB since there is no available resource left. </w:t>
      </w:r>
    </w:p>
    <w:p w14:paraId="01571336" w14:textId="4256E201" w:rsidR="008036B6" w:rsidRPr="0013140C" w:rsidRDefault="005F1BBE" w:rsidP="005F1BBE">
      <w:pPr>
        <w:pStyle w:val="BodyText"/>
        <w:rPr>
          <w:rFonts w:cs="Arial"/>
        </w:rPr>
      </w:pPr>
      <w:r w:rsidRPr="0013140C">
        <w:rPr>
          <w:rFonts w:cs="Arial"/>
        </w:rPr>
        <w:t>In another case, a malicious UE may transmit some fake data to the relay UE</w:t>
      </w:r>
      <w:r w:rsidR="00831ADD">
        <w:rPr>
          <w:rFonts w:cs="Arial"/>
        </w:rPr>
        <w:t xml:space="preserve"> or remote UE by knowing the UE ID</w:t>
      </w:r>
      <w:r w:rsidRPr="0013140C">
        <w:rPr>
          <w:rFonts w:cs="Arial"/>
        </w:rPr>
        <w:t>, which causes the SL channel to be congested. This would cause the remote UE to be not able to transmit data in time. Unnecessary latency would be introduced to the data transfer</w:t>
      </w:r>
      <w:r w:rsidR="00105B59" w:rsidRPr="0013140C">
        <w:rPr>
          <w:rFonts w:cs="Arial"/>
        </w:rPr>
        <w:t>.</w:t>
      </w:r>
    </w:p>
    <w:p w14:paraId="7DF62C87" w14:textId="64E96C79" w:rsidR="00DA5E58" w:rsidRPr="0013140C" w:rsidRDefault="00DA5E58" w:rsidP="00DA5E58">
      <w:pPr>
        <w:pStyle w:val="Observation"/>
      </w:pPr>
      <w:bookmarkStart w:id="2" w:name="_Toc54276583"/>
      <w:r w:rsidRPr="0013140C">
        <w:t>There is a security risk of UE ID disclosure since there is no security protection mechanism in adaptation layer.</w:t>
      </w:r>
      <w:bookmarkEnd w:id="2"/>
    </w:p>
    <w:p w14:paraId="424A0350" w14:textId="5359AF3B" w:rsidR="00DA5E58" w:rsidRPr="0013140C" w:rsidRDefault="00F4467B" w:rsidP="00DA5E58">
      <w:pPr>
        <w:pStyle w:val="BodyText"/>
      </w:pPr>
      <w:r w:rsidRPr="0013140C">
        <w:t xml:space="preserve">It is therefore necessary for RAN2 to investigate this security issue. Since security handling is in the SA3 scope, it is suggested that RAN2 should send </w:t>
      </w:r>
      <w:r w:rsidR="00115CAD" w:rsidRPr="0013140C">
        <w:t>a</w:t>
      </w:r>
      <w:r w:rsidRPr="0013140C">
        <w:t xml:space="preserve"> LS to SA3 </w:t>
      </w:r>
      <w:r w:rsidR="00167485" w:rsidRPr="0013140C">
        <w:t>for confirmation of</w:t>
      </w:r>
      <w:r w:rsidRPr="0013140C">
        <w:t xml:space="preserve"> this security issue. </w:t>
      </w:r>
    </w:p>
    <w:p w14:paraId="2C6DFA7E" w14:textId="4D2B36FE" w:rsidR="00DA5E58" w:rsidRPr="00F902DE" w:rsidRDefault="00115CAD" w:rsidP="00DA5E58">
      <w:pPr>
        <w:pStyle w:val="Proposal"/>
      </w:pPr>
      <w:bookmarkStart w:id="3" w:name="_Toc54276555"/>
      <w:r w:rsidRPr="00F902DE">
        <w:t>RAN2 sends a LS to SA3 informing SA3 of the security risk on UE ID disclosure</w:t>
      </w:r>
      <w:r w:rsidR="00DA5E58" w:rsidRPr="00F902DE">
        <w:t>.</w:t>
      </w:r>
      <w:bookmarkEnd w:id="3"/>
    </w:p>
    <w:p w14:paraId="222C4160" w14:textId="3F702AFF" w:rsidR="009A5D92" w:rsidRPr="0013140C" w:rsidRDefault="0052206A" w:rsidP="005F1BBE">
      <w:pPr>
        <w:pStyle w:val="BodyText"/>
        <w:rPr>
          <w:rFonts w:cs="Arial"/>
        </w:rPr>
      </w:pPr>
      <w:r w:rsidRPr="0013140C">
        <w:rPr>
          <w:rFonts w:cs="Arial"/>
        </w:rPr>
        <w:t>If the issue is confirmed by SA3, RAN2 together with SA3 can further develop mechanisms to address the issue.</w:t>
      </w:r>
    </w:p>
    <w:p w14:paraId="758D1286" w14:textId="77B12AAE" w:rsidR="009A5D92" w:rsidRPr="0013140C" w:rsidRDefault="009A5D92" w:rsidP="005F1BBE">
      <w:pPr>
        <w:pStyle w:val="BodyText"/>
        <w:rPr>
          <w:rFonts w:cs="Arial"/>
        </w:rPr>
      </w:pPr>
      <w:r w:rsidRPr="0013140C">
        <w:rPr>
          <w:rFonts w:cs="Arial"/>
        </w:rPr>
        <w:t xml:space="preserve"> </w:t>
      </w:r>
    </w:p>
    <w:p w14:paraId="3DDB0300" w14:textId="1BCC8546" w:rsidR="009A5D92" w:rsidRPr="0013140C" w:rsidRDefault="009A5D92" w:rsidP="009A5D92">
      <w:pPr>
        <w:pStyle w:val="Proposal"/>
      </w:pPr>
      <w:bookmarkStart w:id="4" w:name="_Toc54276556"/>
      <w:r w:rsidRPr="0013140C">
        <w:t>When SA3 confirms the issue, RAN2 together SA2 should study mechanism</w:t>
      </w:r>
      <w:r w:rsidR="002A45B9" w:rsidRPr="0013140C">
        <w:t>s</w:t>
      </w:r>
      <w:r w:rsidRPr="0013140C">
        <w:t xml:space="preserve"> to address the security issue.</w:t>
      </w:r>
      <w:bookmarkEnd w:id="4"/>
    </w:p>
    <w:p w14:paraId="140924F2" w14:textId="77777777" w:rsidR="009A5D92" w:rsidRPr="0013140C" w:rsidRDefault="009A5D92" w:rsidP="005F1BBE">
      <w:pPr>
        <w:pStyle w:val="BodyText"/>
        <w:rPr>
          <w:rFonts w:cs="Arial"/>
        </w:rPr>
      </w:pPr>
    </w:p>
    <w:p w14:paraId="3BEF66F0" w14:textId="71F2F77C" w:rsidR="007C517D" w:rsidRDefault="007C517D" w:rsidP="007C517D">
      <w:pPr>
        <w:rPr>
          <w:rFonts w:ascii="Arial" w:eastAsia="SimSun" w:hAnsi="Arial" w:cs="Arial"/>
          <w:b/>
          <w:bCs/>
          <w:sz w:val="20"/>
          <w:szCs w:val="20"/>
          <w:lang w:val="en-US" w:eastAsia="en-US"/>
        </w:rPr>
      </w:pPr>
      <w:r w:rsidRPr="0013140C">
        <w:rPr>
          <w:rFonts w:ascii="Arial" w:eastAsia="SimSun" w:hAnsi="Arial" w:cs="Arial"/>
          <w:b/>
          <w:bCs/>
          <w:sz w:val="20"/>
          <w:szCs w:val="20"/>
          <w:lang w:val="en-US" w:eastAsia="en-US"/>
        </w:rPr>
        <w:t xml:space="preserve">Issue 2: </w:t>
      </w:r>
      <w:r w:rsidR="00D05582" w:rsidRPr="0013140C">
        <w:rPr>
          <w:rFonts w:ascii="Arial" w:eastAsia="SimSun" w:hAnsi="Arial" w:cs="Arial"/>
          <w:b/>
          <w:bCs/>
          <w:sz w:val="20"/>
          <w:szCs w:val="20"/>
          <w:lang w:val="en-US" w:eastAsia="en-US"/>
        </w:rPr>
        <w:t>other information fields in adaptation layer header</w:t>
      </w:r>
    </w:p>
    <w:p w14:paraId="110D4623" w14:textId="77777777" w:rsidR="00372075" w:rsidRPr="0013140C" w:rsidRDefault="00372075" w:rsidP="007C517D">
      <w:pPr>
        <w:rPr>
          <w:rFonts w:ascii="Arial" w:eastAsia="SimSun" w:hAnsi="Arial" w:cs="Arial"/>
          <w:b/>
          <w:bCs/>
          <w:sz w:val="20"/>
          <w:szCs w:val="20"/>
          <w:lang w:val="en-US" w:eastAsia="en-US"/>
        </w:rPr>
      </w:pPr>
    </w:p>
    <w:p w14:paraId="3610A28F" w14:textId="626D478B" w:rsidR="00C52337" w:rsidRPr="0013140C" w:rsidRDefault="0052217E" w:rsidP="005F1BBE">
      <w:pPr>
        <w:pStyle w:val="BodyText"/>
        <w:rPr>
          <w:rFonts w:cs="Arial"/>
          <w:lang w:val="en-US"/>
        </w:rPr>
      </w:pPr>
      <w:r>
        <w:rPr>
          <w:rFonts w:cs="Arial"/>
          <w:lang w:val="en-US"/>
        </w:rPr>
        <w:t>Besides</w:t>
      </w:r>
      <w:r w:rsidR="00D05582" w:rsidRPr="0013140C">
        <w:rPr>
          <w:rFonts w:cs="Arial"/>
          <w:lang w:val="en-US"/>
        </w:rPr>
        <w:t xml:space="preserve"> the minimum information fields including remote UE ID and RB ID, other information field </w:t>
      </w:r>
      <w:r w:rsidR="00506990" w:rsidRPr="0013140C">
        <w:rPr>
          <w:rFonts w:cs="Arial"/>
          <w:lang w:val="en-US"/>
        </w:rPr>
        <w:t xml:space="preserve">such as Destination ID may be also necessary to be included in adaptation layer header. For L2 relay, a relay UE may serve as both a U2N relay for a remote UE, and a U2U relay for another remote UE. In this case, a Destination field would be useful to identify the destination </w:t>
      </w:r>
      <w:r w:rsidR="001D2678">
        <w:rPr>
          <w:rFonts w:cs="Arial"/>
          <w:lang w:val="en-US"/>
        </w:rPr>
        <w:t>of</w:t>
      </w:r>
      <w:r w:rsidR="00506990" w:rsidRPr="0013140C">
        <w:rPr>
          <w:rFonts w:cs="Arial"/>
          <w:lang w:val="en-US"/>
        </w:rPr>
        <w:t xml:space="preserve"> a packet. In addition, in the SID </w:t>
      </w:r>
      <w:r w:rsidR="00840393" w:rsidRPr="0013140C">
        <w:rPr>
          <w:rFonts w:cs="Arial"/>
          <w:lang w:val="en-US"/>
        </w:rPr>
        <w:t>[1], it is captured that f</w:t>
      </w:r>
      <w:r w:rsidR="00840393" w:rsidRPr="0013140C">
        <w:rPr>
          <w:bCs/>
          <w:lang w:val="en-US"/>
        </w:rPr>
        <w:t xml:space="preserve">orward compatibility for multi-hop relay in a future release needs to be </w:t>
      </w:r>
      <w:proofErr w:type="gramStart"/>
      <w:r w:rsidR="00840393" w:rsidRPr="0013140C">
        <w:rPr>
          <w:bCs/>
          <w:lang w:val="en-US"/>
        </w:rPr>
        <w:t>taken into account</w:t>
      </w:r>
      <w:proofErr w:type="gramEnd"/>
      <w:r w:rsidR="00840393" w:rsidRPr="0013140C">
        <w:rPr>
          <w:bCs/>
          <w:lang w:val="en-US"/>
        </w:rPr>
        <w:t xml:space="preserve">. Adding Destination </w:t>
      </w:r>
      <w:r w:rsidR="001D2678">
        <w:rPr>
          <w:bCs/>
          <w:lang w:val="en-US"/>
        </w:rPr>
        <w:t xml:space="preserve">field </w:t>
      </w:r>
      <w:r w:rsidR="00840393" w:rsidRPr="0013140C">
        <w:rPr>
          <w:bCs/>
          <w:lang w:val="en-US"/>
        </w:rPr>
        <w:t>in the adaptation layer header would serve this purpose.</w:t>
      </w:r>
    </w:p>
    <w:p w14:paraId="4CC0FAFF" w14:textId="2269EC4B" w:rsidR="00506990" w:rsidRPr="0013140C" w:rsidRDefault="00506990" w:rsidP="005F1BBE">
      <w:pPr>
        <w:pStyle w:val="BodyText"/>
        <w:rPr>
          <w:rFonts w:cs="Arial"/>
          <w:i/>
          <w:iCs/>
          <w:lang w:val="en-US"/>
        </w:rPr>
      </w:pPr>
      <w:r w:rsidRPr="0013140C">
        <w:rPr>
          <w:rFonts w:hint="eastAsia"/>
          <w:bCs/>
          <w:i/>
          <w:iCs/>
          <w:highlight w:val="yellow"/>
          <w:lang w:val="en-US"/>
        </w:rPr>
        <w:t xml:space="preserve">NOTE </w:t>
      </w:r>
      <w:r w:rsidRPr="0013140C">
        <w:rPr>
          <w:bCs/>
          <w:i/>
          <w:iCs/>
          <w:highlight w:val="yellow"/>
          <w:lang w:val="en-US"/>
        </w:rPr>
        <w:t>3</w:t>
      </w:r>
      <w:r w:rsidRPr="0013140C">
        <w:rPr>
          <w:rFonts w:hint="eastAsia"/>
          <w:bCs/>
          <w:i/>
          <w:iCs/>
          <w:highlight w:val="yellow"/>
          <w:lang w:val="en-US"/>
        </w:rPr>
        <w:t>:</w:t>
      </w:r>
      <w:r w:rsidRPr="0013140C">
        <w:rPr>
          <w:bCs/>
          <w:i/>
          <w:iCs/>
          <w:highlight w:val="yellow"/>
          <w:lang w:val="en-US"/>
        </w:rPr>
        <w:t xml:space="preserve"> Forward compatibility for multi-hop relay support in a future release needs to be </w:t>
      </w:r>
      <w:proofErr w:type="gramStart"/>
      <w:r w:rsidRPr="0013140C">
        <w:rPr>
          <w:bCs/>
          <w:i/>
          <w:iCs/>
          <w:highlight w:val="yellow"/>
          <w:lang w:val="en-US"/>
        </w:rPr>
        <w:t>taken into account</w:t>
      </w:r>
      <w:proofErr w:type="gramEnd"/>
    </w:p>
    <w:p w14:paraId="6A59DBDB" w14:textId="7106705C" w:rsidR="00FE1061" w:rsidRPr="0013140C" w:rsidRDefault="00FE1061" w:rsidP="00105B59">
      <w:pPr>
        <w:pStyle w:val="Observation"/>
      </w:pPr>
      <w:bookmarkStart w:id="5" w:name="_Toc54276584"/>
      <w:r w:rsidRPr="0013140C">
        <w:t>For forward compatibility for multi-hop relay in a future release, it is beneficial to include Destination field in adaptation layer header.</w:t>
      </w:r>
      <w:bookmarkEnd w:id="5"/>
    </w:p>
    <w:p w14:paraId="14B4392C" w14:textId="4504F5E3" w:rsidR="00840393" w:rsidRPr="0013140C" w:rsidRDefault="00840393" w:rsidP="00105B59">
      <w:pPr>
        <w:pStyle w:val="BodyText"/>
      </w:pPr>
      <w:r w:rsidRPr="0013140C">
        <w:t>Therefore, we make the below proposal</w:t>
      </w:r>
    </w:p>
    <w:p w14:paraId="36B8094C" w14:textId="2B4B25CB" w:rsidR="00840393" w:rsidRPr="0013140C" w:rsidRDefault="00840393" w:rsidP="00840393">
      <w:pPr>
        <w:pStyle w:val="Proposal"/>
      </w:pPr>
      <w:bookmarkStart w:id="6" w:name="_Toc54276557"/>
      <w:r w:rsidRPr="0013140C">
        <w:t>RAN2 studies if Destination field needs to be added into adaptation layer header.</w:t>
      </w:r>
      <w:bookmarkEnd w:id="6"/>
    </w:p>
    <w:p w14:paraId="1E9530F1" w14:textId="77777777" w:rsidR="00840393" w:rsidRPr="0013140C" w:rsidRDefault="00840393" w:rsidP="00105B59">
      <w:pPr>
        <w:pStyle w:val="BodyText"/>
      </w:pPr>
    </w:p>
    <w:p w14:paraId="5BAE1A48" w14:textId="7803F87E" w:rsidR="008B15F2" w:rsidRPr="0013140C" w:rsidRDefault="00283ADA" w:rsidP="00105B59">
      <w:pPr>
        <w:pStyle w:val="BodyText"/>
        <w:rPr>
          <w:b/>
          <w:bCs/>
        </w:rPr>
      </w:pPr>
      <w:r w:rsidRPr="0013140C">
        <w:rPr>
          <w:b/>
          <w:bCs/>
        </w:rPr>
        <w:t xml:space="preserve">Issue 3: </w:t>
      </w:r>
      <w:r w:rsidR="00F72D2A" w:rsidRPr="0013140C">
        <w:rPr>
          <w:b/>
          <w:bCs/>
        </w:rPr>
        <w:t>needs to introduce control PDUs</w:t>
      </w:r>
    </w:p>
    <w:p w14:paraId="63F0291C" w14:textId="69355A16" w:rsidR="00890D60" w:rsidRPr="0013140C" w:rsidRDefault="00890D60" w:rsidP="00FF71D2">
      <w:pPr>
        <w:pStyle w:val="BodyText"/>
        <w:rPr>
          <w:lang w:val="en-US"/>
        </w:rPr>
      </w:pPr>
      <w:r w:rsidRPr="0013140C">
        <w:rPr>
          <w:lang w:val="en-US"/>
        </w:rPr>
        <w:t xml:space="preserve">Since adaptation layer is responsible for bearer mapping and packet routing, adaptation layer may therefore also responsible for maintaining the link. The link comprises at least two hops. Some control PDUs may be designed for such purposes. </w:t>
      </w:r>
      <w:r w:rsidR="00595D1C" w:rsidRPr="0013140C">
        <w:rPr>
          <w:lang w:val="en-US"/>
        </w:rPr>
        <w:t>One main benefit using a control PDU to distribute status message</w:t>
      </w:r>
      <w:r w:rsidR="0055343F">
        <w:rPr>
          <w:lang w:val="en-US"/>
        </w:rPr>
        <w:t xml:space="preserve"> of the link</w:t>
      </w:r>
      <w:r w:rsidR="00595D1C" w:rsidRPr="0013140C">
        <w:rPr>
          <w:lang w:val="en-US"/>
        </w:rPr>
        <w:t xml:space="preserve"> is latency reduction. Another choice is to use RRC signaling (e.g., PC5-RRC signaling)</w:t>
      </w:r>
      <w:r w:rsidR="00C8733F" w:rsidRPr="0013140C">
        <w:rPr>
          <w:lang w:val="en-US"/>
        </w:rPr>
        <w:t xml:space="preserve"> to distribute status message along the link. However, that would require PC5 RRC entity to be always present even after the end to end link has been successfully established between remote UE and a destination node. In addition, this may also increase the RRC signaling overhead. </w:t>
      </w:r>
    </w:p>
    <w:p w14:paraId="565A6218" w14:textId="079B430E" w:rsidR="000E55EE" w:rsidRPr="0013140C" w:rsidRDefault="00C8733F" w:rsidP="00105B59">
      <w:pPr>
        <w:pStyle w:val="BodyText"/>
      </w:pPr>
      <w:r w:rsidRPr="0013140C">
        <w:rPr>
          <w:lang w:val="en-US"/>
        </w:rPr>
        <w:t>Therefore, RAN2 is suggested to further study whether control PDUs are needed for adaptation layer.</w:t>
      </w:r>
    </w:p>
    <w:p w14:paraId="605AE854" w14:textId="77777777" w:rsidR="00AA7ACE" w:rsidRPr="0013140C" w:rsidRDefault="00AA7ACE" w:rsidP="00105B59">
      <w:pPr>
        <w:pStyle w:val="BodyText"/>
        <w:rPr>
          <w:lang w:val="en-US"/>
        </w:rPr>
      </w:pPr>
    </w:p>
    <w:p w14:paraId="7DDE910F" w14:textId="7E18984F" w:rsidR="00287838" w:rsidRPr="000B1CEC" w:rsidRDefault="00C8733F" w:rsidP="00C8733F">
      <w:pPr>
        <w:pStyle w:val="Proposal"/>
      </w:pPr>
      <w:bookmarkStart w:id="7" w:name="_Toc347823621"/>
      <w:bookmarkStart w:id="8" w:name="_Toc347824073"/>
      <w:bookmarkStart w:id="9" w:name="_Toc347824246"/>
      <w:bookmarkStart w:id="10" w:name="_Toc54276558"/>
      <w:r w:rsidRPr="000B1CEC">
        <w:t xml:space="preserve">RAN2 studies if </w:t>
      </w:r>
      <w:r w:rsidR="00EC7E34" w:rsidRPr="000B1CEC">
        <w:t>some control PDUs</w:t>
      </w:r>
      <w:r w:rsidRPr="000B1CEC">
        <w:t xml:space="preserve"> need to be </w:t>
      </w:r>
      <w:r w:rsidR="00157FCB" w:rsidRPr="000B1CEC">
        <w:t>designed for</w:t>
      </w:r>
      <w:r w:rsidRPr="000B1CEC">
        <w:t xml:space="preserve"> adaptation layer.</w:t>
      </w:r>
      <w:bookmarkEnd w:id="7"/>
      <w:bookmarkEnd w:id="8"/>
      <w:bookmarkEnd w:id="9"/>
      <w:bookmarkEnd w:id="10"/>
    </w:p>
    <w:p w14:paraId="77A741CD" w14:textId="3D903F1B" w:rsidR="00136B3E" w:rsidRDefault="00230D18" w:rsidP="00136B3E">
      <w:pPr>
        <w:pStyle w:val="Heading2"/>
      </w:pPr>
      <w:r>
        <w:t>2.2</w:t>
      </w:r>
      <w:r>
        <w:tab/>
      </w:r>
      <w:r w:rsidR="00136B3E">
        <w:t>Issue</w:t>
      </w:r>
      <w:r w:rsidR="00A96B79">
        <w:t>s</w:t>
      </w:r>
      <w:r w:rsidR="00136B3E">
        <w:t xml:space="preserve"> on </w:t>
      </w:r>
      <w:r w:rsidR="00B47AA0">
        <w:t>resource allocation</w:t>
      </w:r>
      <w:r w:rsidR="00136B3E">
        <w:t xml:space="preserve"> </w:t>
      </w:r>
    </w:p>
    <w:p w14:paraId="1E5071DD" w14:textId="77777777" w:rsidR="00D70078" w:rsidRDefault="00136B3E" w:rsidP="00136B3E">
      <w:pPr>
        <w:pStyle w:val="ListBullet"/>
        <w:numPr>
          <w:ilvl w:val="0"/>
          <w:numId w:val="0"/>
        </w:numPr>
        <w:rPr>
          <w:rFonts w:cs="Arial"/>
        </w:rPr>
      </w:pPr>
      <w:r>
        <w:rPr>
          <w:rFonts w:cs="Arial"/>
        </w:rPr>
        <w:t xml:space="preserve">For a remote UE connecting to RAN via a UE to network relay, the remote UE first transmits its data to the relay UE via </w:t>
      </w:r>
      <w:proofErr w:type="spellStart"/>
      <w:r>
        <w:rPr>
          <w:rFonts w:cs="Arial"/>
        </w:rPr>
        <w:t>sidelink</w:t>
      </w:r>
      <w:proofErr w:type="spellEnd"/>
      <w:r>
        <w:rPr>
          <w:rFonts w:cs="Arial"/>
        </w:rPr>
        <w:t xml:space="preserve">, after that, the relay UE relays the data to the gNB via </w:t>
      </w:r>
      <w:proofErr w:type="spellStart"/>
      <w:r>
        <w:rPr>
          <w:rFonts w:cs="Arial"/>
        </w:rPr>
        <w:t>Uu</w:t>
      </w:r>
      <w:proofErr w:type="spellEnd"/>
      <w:r>
        <w:rPr>
          <w:rFonts w:cs="Arial"/>
        </w:rPr>
        <w:t>.</w:t>
      </w:r>
    </w:p>
    <w:p w14:paraId="46F9259F" w14:textId="64D64D91" w:rsidR="00D70078" w:rsidRDefault="00AD1A52" w:rsidP="00136B3E">
      <w:pPr>
        <w:pStyle w:val="ListBullet"/>
        <w:numPr>
          <w:ilvl w:val="0"/>
          <w:numId w:val="0"/>
        </w:numPr>
        <w:rPr>
          <w:rFonts w:cs="Arial"/>
        </w:rPr>
      </w:pPr>
      <w:r>
        <w:rPr>
          <w:rFonts w:cs="Arial"/>
        </w:rPr>
        <w:t xml:space="preserve">In case the remote UE is in coverage, the remote UE has direct connection to the gNB, the gNB can </w:t>
      </w:r>
      <w:r w:rsidR="00F50817">
        <w:rPr>
          <w:rFonts w:cs="Arial"/>
        </w:rPr>
        <w:t>configure</w:t>
      </w:r>
      <w:r>
        <w:rPr>
          <w:rFonts w:cs="Arial"/>
        </w:rPr>
        <w:t xml:space="preserve"> the remote UE with</w:t>
      </w:r>
      <w:r w:rsidR="00F50817">
        <w:rPr>
          <w:rFonts w:cs="Arial"/>
        </w:rPr>
        <w:t xml:space="preserve"> either</w:t>
      </w:r>
      <w:r>
        <w:rPr>
          <w:rFonts w:cs="Arial"/>
        </w:rPr>
        <w:t xml:space="preserve"> SL resource allocation Mode 1</w:t>
      </w:r>
      <w:r w:rsidR="00F50817">
        <w:rPr>
          <w:rFonts w:cs="Arial"/>
        </w:rPr>
        <w:t xml:space="preserve"> or SL resource allocation Mode 2</w:t>
      </w:r>
      <w:r>
        <w:rPr>
          <w:rFonts w:cs="Arial"/>
        </w:rPr>
        <w:t xml:space="preserve">. While if the remote </w:t>
      </w:r>
      <w:r>
        <w:rPr>
          <w:rFonts w:cs="Arial"/>
        </w:rPr>
        <w:lastRenderedPageBreak/>
        <w:t xml:space="preserve">UE is out of coverage, the remote UE has no direct connection to the gNB, the remote UE can obtain </w:t>
      </w:r>
      <w:r w:rsidR="00A47881">
        <w:rPr>
          <w:rFonts w:cs="Arial"/>
        </w:rPr>
        <w:t xml:space="preserve">SL </w:t>
      </w:r>
      <w:r>
        <w:rPr>
          <w:rFonts w:cs="Arial"/>
        </w:rPr>
        <w:t>grant</w:t>
      </w:r>
      <w:r w:rsidR="00A47881">
        <w:rPr>
          <w:rFonts w:cs="Arial"/>
        </w:rPr>
        <w:t>s</w:t>
      </w:r>
      <w:r>
        <w:rPr>
          <w:rFonts w:cs="Arial"/>
        </w:rPr>
        <w:t xml:space="preserve"> with SL resource allocation Mode 2, which is </w:t>
      </w:r>
      <w:proofErr w:type="gramStart"/>
      <w:r>
        <w:rPr>
          <w:rFonts w:cs="Arial"/>
        </w:rPr>
        <w:t>sufficient</w:t>
      </w:r>
      <w:proofErr w:type="gramEnd"/>
      <w:r>
        <w:rPr>
          <w:rFonts w:cs="Arial"/>
        </w:rPr>
        <w:t xml:space="preserve"> for Rel-17</w:t>
      </w:r>
      <w:r w:rsidR="00F50817">
        <w:rPr>
          <w:rFonts w:cs="Arial"/>
        </w:rPr>
        <w:t>.</w:t>
      </w:r>
    </w:p>
    <w:p w14:paraId="2A5E509C" w14:textId="77777777" w:rsidR="00A47881" w:rsidRDefault="00A47881" w:rsidP="00A47881">
      <w:pPr>
        <w:pStyle w:val="Proposal"/>
      </w:pPr>
      <w:bookmarkStart w:id="11" w:name="_Toc54276559"/>
      <w:r>
        <w:t>Remote UE in coverage can be configured with SL resource allocation Mode 1 or Mode 2.</w:t>
      </w:r>
      <w:bookmarkEnd w:id="11"/>
    </w:p>
    <w:p w14:paraId="34A9DAA4" w14:textId="1D2BD128" w:rsidR="00A47881" w:rsidRPr="00113329" w:rsidRDefault="00A47881" w:rsidP="00A47881">
      <w:pPr>
        <w:pStyle w:val="Proposal"/>
      </w:pPr>
      <w:bookmarkStart w:id="12" w:name="_Toc54276560"/>
      <w:r>
        <w:t xml:space="preserve">It is </w:t>
      </w:r>
      <w:proofErr w:type="gramStart"/>
      <w:r>
        <w:t>sufficient</w:t>
      </w:r>
      <w:proofErr w:type="gramEnd"/>
      <w:r>
        <w:t xml:space="preserve"> for Remote UE out of coverage to obtain SL grants with SL resource allocation Mode 2</w:t>
      </w:r>
      <w:r w:rsidRPr="00113329">
        <w:t>.</w:t>
      </w:r>
      <w:bookmarkEnd w:id="12"/>
    </w:p>
    <w:p w14:paraId="4AC99C5A" w14:textId="1C3B5EF4" w:rsidR="00237C14" w:rsidRDefault="00237C14" w:rsidP="0001607D">
      <w:pPr>
        <w:pStyle w:val="ListBullet"/>
        <w:numPr>
          <w:ilvl w:val="0"/>
          <w:numId w:val="0"/>
        </w:numPr>
        <w:rPr>
          <w:rFonts w:cs="Arial"/>
        </w:rPr>
      </w:pPr>
      <w:r>
        <w:rPr>
          <w:rFonts w:cs="Arial"/>
        </w:rPr>
        <w:t xml:space="preserve">In addition, for the SL transmission, a relay UE </w:t>
      </w:r>
      <w:r w:rsidR="00577E9B">
        <w:rPr>
          <w:rFonts w:cs="Arial"/>
        </w:rPr>
        <w:t>can</w:t>
      </w:r>
      <w:r>
        <w:rPr>
          <w:rFonts w:cs="Arial"/>
        </w:rPr>
        <w:t xml:space="preserve"> be configured with either SL resource allocation Mode 1 or SL resource allocation Mode 2. </w:t>
      </w:r>
    </w:p>
    <w:p w14:paraId="656BD5B5" w14:textId="2BB6CEE9" w:rsidR="00577E9B" w:rsidRPr="00AB33A0" w:rsidRDefault="00577E9B" w:rsidP="00AB33A0">
      <w:pPr>
        <w:pStyle w:val="Observation"/>
      </w:pPr>
      <w:bookmarkStart w:id="13" w:name="_Toc54276585"/>
      <w:r>
        <w:t>For SL transmissions</w:t>
      </w:r>
      <w:r w:rsidRPr="0013140C">
        <w:t xml:space="preserve">, </w:t>
      </w:r>
      <w:r w:rsidR="00275186">
        <w:t>R</w:t>
      </w:r>
      <w:r>
        <w:rPr>
          <w:rFonts w:cs="Arial"/>
        </w:rPr>
        <w:t>elay UE can be configured with either SL resource allocation Mode 1 or SL resource allocation Mode 2</w:t>
      </w:r>
      <w:r w:rsidRPr="0013140C">
        <w:t>.</w:t>
      </w:r>
      <w:bookmarkEnd w:id="13"/>
    </w:p>
    <w:p w14:paraId="48974EDF" w14:textId="1A56D1C9" w:rsidR="0001607D" w:rsidRDefault="00237C14" w:rsidP="0001607D">
      <w:pPr>
        <w:pStyle w:val="ListBullet"/>
        <w:numPr>
          <w:ilvl w:val="0"/>
          <w:numId w:val="0"/>
        </w:numPr>
        <w:rPr>
          <w:rFonts w:cs="Arial"/>
        </w:rPr>
      </w:pPr>
      <w:r>
        <w:rPr>
          <w:rFonts w:cs="Arial"/>
        </w:rPr>
        <w:t xml:space="preserve">For the </w:t>
      </w:r>
      <w:proofErr w:type="spellStart"/>
      <w:r>
        <w:rPr>
          <w:rFonts w:cs="Arial"/>
        </w:rPr>
        <w:t>Uu</w:t>
      </w:r>
      <w:proofErr w:type="spellEnd"/>
      <w:r>
        <w:rPr>
          <w:rFonts w:cs="Arial"/>
        </w:rPr>
        <w:t xml:space="preserve"> link to the gNB, the relay UE can use either a dynamic grant </w:t>
      </w:r>
      <w:r w:rsidRPr="00B833E0">
        <w:rPr>
          <w:rFonts w:cs="Arial"/>
        </w:rPr>
        <w:t>o</w:t>
      </w:r>
      <w:r w:rsidR="00B05271" w:rsidRPr="00B833E0">
        <w:rPr>
          <w:rFonts w:cs="Arial"/>
        </w:rPr>
        <w:t xml:space="preserve">r </w:t>
      </w:r>
      <w:r w:rsidRPr="00B833E0">
        <w:rPr>
          <w:rFonts w:cs="Arial"/>
        </w:rPr>
        <w:t>a</w:t>
      </w:r>
      <w:r>
        <w:rPr>
          <w:rFonts w:cs="Arial"/>
        </w:rPr>
        <w:t xml:space="preserve"> configured grant. </w:t>
      </w:r>
      <w:r w:rsidR="0001607D">
        <w:rPr>
          <w:rFonts w:cs="Arial"/>
        </w:rPr>
        <w:t>T</w:t>
      </w:r>
      <w:r w:rsidR="0001607D" w:rsidRPr="001D06EE">
        <w:rPr>
          <w:rFonts w:cs="Arial"/>
        </w:rPr>
        <w:t>he Buffer Size field</w:t>
      </w:r>
      <w:r w:rsidR="0001607D">
        <w:rPr>
          <w:rFonts w:cs="Arial"/>
        </w:rPr>
        <w:t xml:space="preserve"> of a BSR</w:t>
      </w:r>
      <w:r w:rsidR="0001607D" w:rsidRPr="001D06EE">
        <w:rPr>
          <w:rFonts w:cs="Arial"/>
        </w:rPr>
        <w:t xml:space="preserve"> identifies the total amount of data available according to the data volume</w:t>
      </w:r>
      <w:r w:rsidR="0001607D">
        <w:rPr>
          <w:rFonts w:cs="Arial"/>
        </w:rPr>
        <w:t xml:space="preserve"> determined at the RLC and the PDCP layer</w:t>
      </w:r>
      <w:r w:rsidR="0001607D" w:rsidRPr="001D06EE">
        <w:rPr>
          <w:rFonts w:cs="Arial"/>
        </w:rPr>
        <w:t xml:space="preserve"> across all logical channels of a logical channel group after the MAC PDU has been built.</w:t>
      </w:r>
      <w:r w:rsidR="0001607D">
        <w:rPr>
          <w:rFonts w:cs="Arial"/>
        </w:rPr>
        <w:t xml:space="preserve"> </w:t>
      </w:r>
    </w:p>
    <w:p w14:paraId="3045F24D" w14:textId="2B744E73" w:rsidR="00237C14" w:rsidRDefault="00237C14" w:rsidP="00136B3E">
      <w:pPr>
        <w:pStyle w:val="BodyText"/>
        <w:rPr>
          <w:rFonts w:cs="Arial"/>
        </w:rPr>
      </w:pPr>
      <w:r>
        <w:rPr>
          <w:rFonts w:cs="Arial"/>
        </w:rPr>
        <w:t>However,</w:t>
      </w:r>
      <w:r w:rsidR="00136B3E">
        <w:rPr>
          <w:rFonts w:cs="Arial"/>
        </w:rPr>
        <w:t xml:space="preserve"> remote UE’s  PDCP layer and  lower layers including RLC and MAC are configured at different places, therefore, its data volume of the PDCP layer cannot  be informed  to the MAC layer directly, which would lead to a case that a BSR generated at the MAC layer cannot contain the data volume of the PDCP layer</w:t>
      </w:r>
      <w:r w:rsidR="00397704">
        <w:rPr>
          <w:rFonts w:cs="Arial"/>
        </w:rPr>
        <w:t xml:space="preserve"> in time</w:t>
      </w:r>
      <w:r w:rsidR="00136B3E">
        <w:rPr>
          <w:rFonts w:cs="Arial"/>
        </w:rPr>
        <w:t xml:space="preserve">. In other words, the data volume of the PDCP layer will be only reported to the gNB by the relay UE in case the PDCP PDUs are received by the relay UE via the </w:t>
      </w:r>
      <w:proofErr w:type="spellStart"/>
      <w:r w:rsidR="00136B3E">
        <w:rPr>
          <w:rFonts w:cs="Arial"/>
        </w:rPr>
        <w:t>sidelink</w:t>
      </w:r>
      <w:proofErr w:type="spellEnd"/>
      <w:r w:rsidR="00136B3E">
        <w:rPr>
          <w:rFonts w:cs="Arial"/>
        </w:rPr>
        <w:t xml:space="preserve">. </w:t>
      </w:r>
      <w:r w:rsidR="00177961">
        <w:rPr>
          <w:rFonts w:cs="Arial"/>
        </w:rPr>
        <w:t>In this case, an issue is observed.</w:t>
      </w:r>
    </w:p>
    <w:p w14:paraId="5A25BB11" w14:textId="450FC87E" w:rsidR="00237C14" w:rsidRDefault="00237C14" w:rsidP="00237C14">
      <w:pPr>
        <w:pStyle w:val="BodyText"/>
        <w:rPr>
          <w:rFonts w:cs="Arial"/>
        </w:rPr>
      </w:pPr>
      <w:r w:rsidRPr="00772D37">
        <w:rPr>
          <w:rFonts w:cs="Arial"/>
          <w:b/>
          <w:bCs/>
        </w:rPr>
        <w:t>Issue</w:t>
      </w:r>
      <w:r>
        <w:rPr>
          <w:rFonts w:cs="Arial"/>
        </w:rPr>
        <w:t xml:space="preserve"> </w:t>
      </w:r>
      <w:r w:rsidR="00177961">
        <w:rPr>
          <w:rFonts w:cs="Arial"/>
        </w:rPr>
        <w:t>1</w:t>
      </w:r>
      <w:r>
        <w:rPr>
          <w:rFonts w:cs="Arial"/>
        </w:rPr>
        <w:t xml:space="preserve">: </w:t>
      </w:r>
      <w:r w:rsidRPr="0085268C">
        <w:rPr>
          <w:rFonts w:cs="Arial"/>
          <w:b/>
          <w:bCs/>
        </w:rPr>
        <w:t xml:space="preserve">how </w:t>
      </w:r>
      <w:r>
        <w:rPr>
          <w:rFonts w:cs="Arial"/>
          <w:b/>
          <w:bCs/>
        </w:rPr>
        <w:t>does</w:t>
      </w:r>
      <w:r w:rsidRPr="0085268C">
        <w:rPr>
          <w:rFonts w:cs="Arial"/>
          <w:b/>
          <w:bCs/>
        </w:rPr>
        <w:t xml:space="preserve"> a remote UE report its </w:t>
      </w:r>
      <w:proofErr w:type="spellStart"/>
      <w:r w:rsidRPr="0085268C">
        <w:rPr>
          <w:rFonts w:cs="Arial"/>
          <w:b/>
          <w:bCs/>
        </w:rPr>
        <w:t>Uu</w:t>
      </w:r>
      <w:proofErr w:type="spellEnd"/>
      <w:r w:rsidRPr="0085268C">
        <w:rPr>
          <w:rFonts w:cs="Arial"/>
          <w:b/>
          <w:bCs/>
        </w:rPr>
        <w:t xml:space="preserve"> PDCP data volume to the relay UE</w:t>
      </w:r>
      <w:r w:rsidR="001810DB">
        <w:rPr>
          <w:rFonts w:cs="Arial"/>
          <w:b/>
          <w:bCs/>
        </w:rPr>
        <w:t xml:space="preserve"> in time</w:t>
      </w:r>
      <w:r>
        <w:rPr>
          <w:rFonts w:cs="Arial"/>
        </w:rPr>
        <w:t xml:space="preserve">? </w:t>
      </w:r>
    </w:p>
    <w:p w14:paraId="74865CF4" w14:textId="77777777" w:rsidR="00237C14" w:rsidRPr="00D1173C" w:rsidRDefault="00237C14" w:rsidP="00237C14">
      <w:pPr>
        <w:pStyle w:val="BodyText"/>
        <w:rPr>
          <w:rFonts w:cs="Arial"/>
        </w:rPr>
      </w:pPr>
      <w:r>
        <w:rPr>
          <w:rFonts w:cs="Arial"/>
        </w:rPr>
        <w:t xml:space="preserve">So that the relay UE may formulate a </w:t>
      </w:r>
      <w:proofErr w:type="spellStart"/>
      <w:r>
        <w:rPr>
          <w:rFonts w:cs="Arial"/>
        </w:rPr>
        <w:t>Uu</w:t>
      </w:r>
      <w:proofErr w:type="spellEnd"/>
      <w:r>
        <w:rPr>
          <w:rFonts w:cs="Arial"/>
        </w:rPr>
        <w:t xml:space="preserve"> BSR indicating both volume of the pending data (at RLC) and coming data from the remote UE (at </w:t>
      </w:r>
      <w:proofErr w:type="spellStart"/>
      <w:r>
        <w:rPr>
          <w:rFonts w:cs="Arial"/>
        </w:rPr>
        <w:t>Uu</w:t>
      </w:r>
      <w:proofErr w:type="spellEnd"/>
      <w:r>
        <w:rPr>
          <w:rFonts w:cs="Arial"/>
        </w:rPr>
        <w:t xml:space="preserve"> PDCP).  In this way, the relay UE can trigger a pre-emptive BSR to request grants ahead of the data arrival from the remote UE.</w:t>
      </w:r>
    </w:p>
    <w:p w14:paraId="21EF0477" w14:textId="2C45DC97" w:rsidR="00136B3E" w:rsidRDefault="00136B3E" w:rsidP="00136B3E">
      <w:pPr>
        <w:pStyle w:val="Observation"/>
      </w:pPr>
      <w:bookmarkStart w:id="14" w:name="_Toc54276586"/>
      <w:r>
        <w:t xml:space="preserve">A </w:t>
      </w:r>
      <w:proofErr w:type="spellStart"/>
      <w:r>
        <w:t>Uu</w:t>
      </w:r>
      <w:proofErr w:type="spellEnd"/>
      <w:r>
        <w:t xml:space="preserve"> BSR</w:t>
      </w:r>
      <w:r w:rsidR="00FF2D6B">
        <w:t xml:space="preserve"> created by </w:t>
      </w:r>
      <w:r w:rsidR="00CB62DB">
        <w:t>R</w:t>
      </w:r>
      <w:r w:rsidR="00FF2D6B">
        <w:t>elay UE</w:t>
      </w:r>
      <w:r>
        <w:t xml:space="preserve"> may not be able to contain data volume of </w:t>
      </w:r>
      <w:r w:rsidR="00042ED3">
        <w:t xml:space="preserve">Remote UE’s </w:t>
      </w:r>
      <w:proofErr w:type="spellStart"/>
      <w:r>
        <w:t>Uu</w:t>
      </w:r>
      <w:proofErr w:type="spellEnd"/>
      <w:r>
        <w:t xml:space="preserve"> PDCP layer</w:t>
      </w:r>
      <w:r w:rsidR="00D92067">
        <w:t xml:space="preserve"> in time</w:t>
      </w:r>
      <w:r>
        <w:t>, which may cause additional scheduling latency for remote UE.</w:t>
      </w:r>
      <w:bookmarkEnd w:id="14"/>
    </w:p>
    <w:p w14:paraId="63DAA042" w14:textId="4915F698" w:rsidR="000A7993" w:rsidRPr="00113329" w:rsidRDefault="000A7993" w:rsidP="000A7993">
      <w:pPr>
        <w:pStyle w:val="Proposal"/>
      </w:pPr>
      <w:bookmarkStart w:id="15" w:name="_Toc54276561"/>
      <w:r w:rsidRPr="00113329">
        <w:t xml:space="preserve">RAN2 studies solutions </w:t>
      </w:r>
      <w:r w:rsidR="003A7FD4" w:rsidRPr="00113329">
        <w:t xml:space="preserve">on </w:t>
      </w:r>
      <w:r w:rsidRPr="00113329">
        <w:t xml:space="preserve">how to trigger early </w:t>
      </w:r>
      <w:proofErr w:type="spellStart"/>
      <w:r w:rsidRPr="00113329">
        <w:t>Uu</w:t>
      </w:r>
      <w:proofErr w:type="spellEnd"/>
      <w:r w:rsidRPr="00113329">
        <w:t xml:space="preserve"> BSR for remote UE.</w:t>
      </w:r>
      <w:bookmarkEnd w:id="15"/>
    </w:p>
    <w:p w14:paraId="5C1F5961" w14:textId="149EE094" w:rsidR="0041249F" w:rsidRDefault="0041249F" w:rsidP="0041249F">
      <w:pPr>
        <w:pStyle w:val="Heading2"/>
      </w:pPr>
      <w:r>
        <w:t>2.3</w:t>
      </w:r>
      <w:r>
        <w:tab/>
        <w:t>Paging</w:t>
      </w:r>
    </w:p>
    <w:p w14:paraId="09C92122" w14:textId="41562767" w:rsidR="00741F54" w:rsidRPr="0028063B" w:rsidRDefault="00741F54" w:rsidP="00741F54">
      <w:pPr>
        <w:rPr>
          <w:rFonts w:ascii="Arial" w:hAnsi="Arial" w:cs="Arial"/>
          <w:sz w:val="20"/>
          <w:szCs w:val="20"/>
          <w:lang w:val="en-US"/>
        </w:rPr>
      </w:pPr>
      <w:r w:rsidRPr="0028063B">
        <w:rPr>
          <w:rFonts w:ascii="Arial" w:hAnsi="Arial" w:cs="Arial"/>
          <w:sz w:val="20"/>
          <w:szCs w:val="20"/>
          <w:lang w:val="en-US"/>
        </w:rPr>
        <w:t>In RAN2#111-e, RAN2 has made agreements</w:t>
      </w:r>
    </w:p>
    <w:p w14:paraId="7050F207" w14:textId="77777777" w:rsidR="00741F54" w:rsidRPr="009F6DCC" w:rsidRDefault="00741F54" w:rsidP="00741F54">
      <w:pPr>
        <w:pStyle w:val="Doc-text2"/>
        <w:pBdr>
          <w:top w:val="single" w:sz="4" w:space="1" w:color="auto"/>
          <w:left w:val="single" w:sz="4" w:space="4" w:color="auto"/>
          <w:bottom w:val="single" w:sz="4" w:space="1" w:color="auto"/>
          <w:right w:val="single" w:sz="4" w:space="4" w:color="auto"/>
        </w:pBdr>
        <w:rPr>
          <w:i/>
          <w:iCs/>
          <w:szCs w:val="20"/>
        </w:rPr>
      </w:pPr>
      <w:r w:rsidRPr="009F6DCC">
        <w:rPr>
          <w:i/>
          <w:iCs/>
          <w:szCs w:val="20"/>
        </w:rPr>
        <w:t>The Option 2 as studied in TR36.746 for FeD2D paging is selected as the baseline paging relaying solution for L2 based UE-to-Network relaying case (i.e. Relay UE monitors the Remote UE's PO in addition to its own PO.)</w:t>
      </w:r>
    </w:p>
    <w:p w14:paraId="36B698C5" w14:textId="475FFF0B" w:rsidR="00AC18AC" w:rsidRPr="0028063B" w:rsidRDefault="00022E21" w:rsidP="004C3C39">
      <w:pPr>
        <w:rPr>
          <w:rFonts w:ascii="Arial" w:hAnsi="Arial" w:cs="Arial"/>
          <w:sz w:val="20"/>
          <w:szCs w:val="20"/>
          <w:lang w:val="en-US"/>
        </w:rPr>
      </w:pPr>
      <w:r w:rsidRPr="0028063B">
        <w:rPr>
          <w:rFonts w:ascii="Arial" w:hAnsi="Arial" w:cs="Arial"/>
          <w:sz w:val="20"/>
          <w:szCs w:val="20"/>
          <w:lang w:val="en-US"/>
        </w:rPr>
        <w:t xml:space="preserve">An issue has not been discussed is that </w:t>
      </w:r>
      <w:proofErr w:type="gramStart"/>
      <w:r w:rsidRPr="0028063B">
        <w:rPr>
          <w:rFonts w:ascii="Arial" w:hAnsi="Arial" w:cs="Arial"/>
          <w:sz w:val="20"/>
          <w:szCs w:val="20"/>
          <w:lang w:val="en-US"/>
        </w:rPr>
        <w:t>whether or not</w:t>
      </w:r>
      <w:proofErr w:type="gramEnd"/>
      <w:r w:rsidRPr="0028063B">
        <w:rPr>
          <w:rFonts w:ascii="Arial" w:hAnsi="Arial" w:cs="Arial"/>
          <w:sz w:val="20"/>
          <w:szCs w:val="20"/>
          <w:lang w:val="en-US"/>
        </w:rPr>
        <w:t xml:space="preserve"> Option 2 is applicable to RAN-initiated paging. </w:t>
      </w:r>
    </w:p>
    <w:p w14:paraId="09BCEC5C" w14:textId="2F8D6A57" w:rsidR="00DE72D3" w:rsidRPr="009F6DCC" w:rsidRDefault="00DE72D3" w:rsidP="00DE72D3">
      <w:pPr>
        <w:rPr>
          <w:rFonts w:ascii="Arial" w:hAnsi="Arial" w:cs="Arial"/>
          <w:color w:val="242424"/>
          <w:sz w:val="20"/>
          <w:szCs w:val="20"/>
          <w:lang w:val="en-US"/>
        </w:rPr>
      </w:pPr>
      <w:r w:rsidRPr="009F6DCC">
        <w:rPr>
          <w:rFonts w:ascii="Arial" w:hAnsi="Arial" w:cs="Arial"/>
          <w:color w:val="242424"/>
          <w:sz w:val="20"/>
          <w:szCs w:val="20"/>
          <w:lang w:val="en-US"/>
        </w:rPr>
        <w:t xml:space="preserve">In our views, for battery saving purpose, inactive state needs to be supported for both remote UE and relay UE. RAN paging makes it possible for UEs in the inactive state to move around in an area without notifying the network. This can reduce </w:t>
      </w:r>
      <w:r w:rsidR="0050521C" w:rsidRPr="009F6DCC">
        <w:rPr>
          <w:rFonts w:ascii="Arial" w:hAnsi="Arial" w:cs="Arial"/>
          <w:color w:val="242424"/>
          <w:sz w:val="20"/>
          <w:szCs w:val="20"/>
          <w:lang w:val="en-US"/>
        </w:rPr>
        <w:t xml:space="preserve">latency to reach UE and speed up data transfer. </w:t>
      </w:r>
      <w:r w:rsidRPr="009F6DCC">
        <w:rPr>
          <w:rFonts w:ascii="Arial" w:hAnsi="Arial" w:cs="Arial"/>
          <w:color w:val="242424"/>
          <w:sz w:val="20"/>
          <w:szCs w:val="20"/>
          <w:lang w:val="en-US"/>
        </w:rPr>
        <w:t>Therefore, it is natural to also support RAN paging for SL relay.</w:t>
      </w:r>
    </w:p>
    <w:p w14:paraId="31654AD1" w14:textId="77777777" w:rsidR="0050521C" w:rsidRPr="009F6DCC" w:rsidRDefault="00DE72D3" w:rsidP="00DE72D3">
      <w:pPr>
        <w:pStyle w:val="Observation"/>
      </w:pPr>
      <w:bookmarkStart w:id="16" w:name="_Toc54276587"/>
      <w:r w:rsidRPr="009F6DCC">
        <w:t>Inactive state is beneficial for UE battery saving.</w:t>
      </w:r>
      <w:bookmarkEnd w:id="16"/>
      <w:r w:rsidRPr="009F6DCC">
        <w:t xml:space="preserve"> </w:t>
      </w:r>
    </w:p>
    <w:p w14:paraId="2FBBB791" w14:textId="516FA9F9" w:rsidR="00DE72D3" w:rsidRPr="009F6DCC" w:rsidRDefault="0050521C" w:rsidP="00DE72D3">
      <w:pPr>
        <w:pStyle w:val="Observation"/>
      </w:pPr>
      <w:bookmarkStart w:id="17" w:name="_Toc54276588"/>
      <w:r w:rsidRPr="009F6DCC">
        <w:t>RAN paging is beneficial to reduce UP latency.</w:t>
      </w:r>
      <w:bookmarkEnd w:id="17"/>
    </w:p>
    <w:p w14:paraId="35572F78" w14:textId="77777777" w:rsidR="0050521C" w:rsidRPr="0028063B" w:rsidRDefault="0050521C" w:rsidP="0050521C">
      <w:pPr>
        <w:rPr>
          <w:rFonts w:ascii="Arial" w:hAnsi="Arial" w:cs="Arial"/>
          <w:sz w:val="20"/>
          <w:szCs w:val="20"/>
          <w:lang w:val="en-US"/>
        </w:rPr>
      </w:pPr>
    </w:p>
    <w:p w14:paraId="6CC4DBC4" w14:textId="3C3CE94D" w:rsidR="0050521C" w:rsidRPr="00240974" w:rsidRDefault="0050521C" w:rsidP="0050521C">
      <w:pPr>
        <w:pStyle w:val="Proposal"/>
      </w:pPr>
      <w:bookmarkStart w:id="18" w:name="_Toc54276562"/>
      <w:r w:rsidRPr="00240974">
        <w:t>Support RAN paging for both remote UE and relay UE.</w:t>
      </w:r>
      <w:bookmarkEnd w:id="18"/>
    </w:p>
    <w:p w14:paraId="6B26024F" w14:textId="48C825D5" w:rsidR="00AC18AC" w:rsidRPr="009F6DCC" w:rsidRDefault="00AC18AC" w:rsidP="00AC18AC">
      <w:pPr>
        <w:rPr>
          <w:rFonts w:ascii="Arial" w:hAnsi="Arial" w:cs="Arial"/>
          <w:sz w:val="20"/>
          <w:szCs w:val="20"/>
        </w:rPr>
      </w:pPr>
      <w:r w:rsidRPr="0028063B">
        <w:rPr>
          <w:rFonts w:ascii="Arial" w:hAnsi="Arial" w:cs="Arial"/>
          <w:sz w:val="20"/>
          <w:szCs w:val="20"/>
          <w:lang w:val="en-US"/>
        </w:rPr>
        <w:t xml:space="preserve">The POs of a UE for CN-initiated and RAN-initiated paging are based on the same UE ID, resulting in overlapping POs for both. In this case, there is no need to distinguish paging option between CN paging and RAN paging. </w:t>
      </w:r>
      <w:r w:rsidRPr="009F6DCC">
        <w:rPr>
          <w:rFonts w:ascii="Arial" w:hAnsi="Arial" w:cs="Arial"/>
          <w:sz w:val="20"/>
          <w:szCs w:val="20"/>
        </w:rPr>
        <w:t>Therefore, we make the below proposal.</w:t>
      </w:r>
    </w:p>
    <w:p w14:paraId="42CB92FF" w14:textId="39EBE76A" w:rsidR="00AC18AC" w:rsidRPr="009F6DCC" w:rsidRDefault="00AF67A3" w:rsidP="00AC18AC">
      <w:pPr>
        <w:pStyle w:val="Proposal"/>
      </w:pPr>
      <w:bookmarkStart w:id="19" w:name="_Toc54276563"/>
      <w:r w:rsidRPr="009F6DCC">
        <w:t xml:space="preserve">Option 2 as studied in TR36.746 for FeD2D paging is applicable </w:t>
      </w:r>
      <w:r w:rsidR="006D2CFB">
        <w:t xml:space="preserve">for remote UE </w:t>
      </w:r>
      <w:r w:rsidRPr="009F6DCC">
        <w:t>regardless if it is CN paging or RAN paging</w:t>
      </w:r>
      <w:r w:rsidR="00AC18AC" w:rsidRPr="009F6DCC">
        <w:t>.</w:t>
      </w:r>
      <w:bookmarkEnd w:id="19"/>
    </w:p>
    <w:p w14:paraId="71E9000D" w14:textId="1840AFFD" w:rsidR="004E10C6" w:rsidRPr="0028063B" w:rsidRDefault="00EB431A" w:rsidP="004E10C6">
      <w:pPr>
        <w:rPr>
          <w:rFonts w:ascii="Arial" w:hAnsi="Arial" w:cs="Arial"/>
          <w:sz w:val="20"/>
          <w:szCs w:val="20"/>
          <w:lang w:val="en-US"/>
        </w:rPr>
      </w:pPr>
      <w:r w:rsidRPr="0028063B">
        <w:rPr>
          <w:rFonts w:ascii="Arial" w:hAnsi="Arial" w:cs="Arial"/>
          <w:sz w:val="20"/>
          <w:szCs w:val="20"/>
          <w:lang w:val="en-US"/>
        </w:rPr>
        <w:t xml:space="preserve">For </w:t>
      </w:r>
      <w:proofErr w:type="spellStart"/>
      <w:r w:rsidRPr="0028063B">
        <w:rPr>
          <w:rFonts w:ascii="Arial" w:hAnsi="Arial" w:cs="Arial"/>
          <w:sz w:val="20"/>
          <w:szCs w:val="20"/>
          <w:lang w:val="en-US"/>
        </w:rPr>
        <w:t>Uu</w:t>
      </w:r>
      <w:proofErr w:type="spellEnd"/>
      <w:r w:rsidRPr="0028063B">
        <w:rPr>
          <w:rFonts w:ascii="Arial" w:hAnsi="Arial" w:cs="Arial"/>
          <w:sz w:val="20"/>
          <w:szCs w:val="20"/>
          <w:lang w:val="en-US"/>
        </w:rPr>
        <w:t xml:space="preserve"> paging, a</w:t>
      </w:r>
      <w:r w:rsidR="009D68F4" w:rsidRPr="0028063B">
        <w:rPr>
          <w:rFonts w:ascii="Arial" w:hAnsi="Arial" w:cs="Arial"/>
          <w:sz w:val="20"/>
          <w:szCs w:val="20"/>
          <w:lang w:val="en-US"/>
        </w:rPr>
        <w:t xml:space="preserve"> UE need not monitor paging channels continuously though; Paging DRX is defined where the UE in RRC_IDLE or RRC_INACTIVE is only required to monitor paging channels during one Paging Occasion (PO) per DRX cycle.</w:t>
      </w:r>
      <w:r w:rsidR="004E10C6" w:rsidRPr="0028063B">
        <w:rPr>
          <w:rFonts w:ascii="Arial" w:hAnsi="Arial" w:cs="Arial"/>
          <w:sz w:val="20"/>
          <w:szCs w:val="20"/>
          <w:lang w:val="en-US"/>
        </w:rPr>
        <w:t xml:space="preserve"> </w:t>
      </w:r>
    </w:p>
    <w:p w14:paraId="4DB11396" w14:textId="049C1262" w:rsidR="00AC18AC" w:rsidRPr="0028063B" w:rsidRDefault="004E10C6" w:rsidP="009D68F4">
      <w:pPr>
        <w:rPr>
          <w:rFonts w:ascii="Arial" w:hAnsi="Arial" w:cs="Arial"/>
          <w:sz w:val="20"/>
          <w:szCs w:val="20"/>
          <w:lang w:val="en-US"/>
        </w:rPr>
      </w:pPr>
      <w:r w:rsidRPr="0028063B">
        <w:rPr>
          <w:rFonts w:ascii="Arial" w:hAnsi="Arial" w:cs="Arial"/>
          <w:sz w:val="20"/>
          <w:szCs w:val="20"/>
          <w:lang w:val="en-US"/>
        </w:rPr>
        <w:t>Therefore, in order to determine remote UE’s PO, relay UE needs to check remote UE’s paging DRX configuration</w:t>
      </w:r>
      <w:r w:rsidR="00EB431A" w:rsidRPr="0028063B">
        <w:rPr>
          <w:rFonts w:ascii="Arial" w:hAnsi="Arial" w:cs="Arial"/>
          <w:sz w:val="20"/>
          <w:szCs w:val="20"/>
          <w:lang w:val="en-US"/>
        </w:rPr>
        <w:t>.</w:t>
      </w:r>
    </w:p>
    <w:p w14:paraId="4C2F76ED" w14:textId="74E46013" w:rsidR="00EB431A" w:rsidRPr="009F6DCC" w:rsidRDefault="00EB431A" w:rsidP="00EB431A">
      <w:pPr>
        <w:pStyle w:val="Proposal"/>
      </w:pPr>
      <w:bookmarkStart w:id="20" w:name="_Toc54276564"/>
      <w:r w:rsidRPr="009F6DCC">
        <w:lastRenderedPageBreak/>
        <w:t>For a remote UE in RRC_IDLE or RRC_INACTIVE, relay UE determines the remote UE’s PO according to this remote UE’s Paging DRX configuration.</w:t>
      </w:r>
      <w:bookmarkEnd w:id="20"/>
    </w:p>
    <w:p w14:paraId="07A4CC2F" w14:textId="6409135A" w:rsidR="004E10C6" w:rsidRPr="0028063B" w:rsidRDefault="00EB431A" w:rsidP="004E10C6">
      <w:pPr>
        <w:rPr>
          <w:rFonts w:ascii="Arial" w:hAnsi="Arial" w:cs="Arial"/>
          <w:sz w:val="20"/>
          <w:szCs w:val="20"/>
          <w:lang w:val="en-US"/>
        </w:rPr>
      </w:pPr>
      <w:r w:rsidRPr="0028063B">
        <w:rPr>
          <w:rFonts w:ascii="Arial" w:hAnsi="Arial" w:cs="Arial"/>
          <w:sz w:val="20"/>
          <w:szCs w:val="20"/>
          <w:lang w:val="en-US"/>
        </w:rPr>
        <w:t xml:space="preserve">For a remote UE in </w:t>
      </w:r>
      <w:r w:rsidR="004E10C6" w:rsidRPr="0028063B">
        <w:rPr>
          <w:rFonts w:ascii="Arial" w:hAnsi="Arial" w:cs="Arial"/>
          <w:sz w:val="20"/>
          <w:szCs w:val="20"/>
          <w:lang w:val="en-US"/>
        </w:rPr>
        <w:t>RRC_CONNECTED, PO</w:t>
      </w:r>
      <w:r w:rsidRPr="0028063B">
        <w:rPr>
          <w:rFonts w:ascii="Arial" w:hAnsi="Arial" w:cs="Arial"/>
          <w:sz w:val="20"/>
          <w:szCs w:val="20"/>
          <w:lang w:val="en-US"/>
        </w:rPr>
        <w:t>s are</w:t>
      </w:r>
      <w:r w:rsidR="004E10C6" w:rsidRPr="0028063B">
        <w:rPr>
          <w:rFonts w:ascii="Arial" w:hAnsi="Arial" w:cs="Arial"/>
          <w:sz w:val="20"/>
          <w:szCs w:val="20"/>
          <w:lang w:val="en-US"/>
        </w:rPr>
        <w:t xml:space="preserve"> </w:t>
      </w:r>
      <w:proofErr w:type="spellStart"/>
      <w:r w:rsidR="004E10C6" w:rsidRPr="0028063B">
        <w:rPr>
          <w:rFonts w:ascii="Arial" w:hAnsi="Arial" w:cs="Arial"/>
          <w:sz w:val="20"/>
          <w:szCs w:val="20"/>
          <w:lang w:val="en-US"/>
        </w:rPr>
        <w:t>signalled</w:t>
      </w:r>
      <w:proofErr w:type="spellEnd"/>
      <w:r w:rsidR="004E10C6" w:rsidRPr="0028063B">
        <w:rPr>
          <w:rFonts w:ascii="Arial" w:hAnsi="Arial" w:cs="Arial"/>
          <w:sz w:val="20"/>
          <w:szCs w:val="20"/>
          <w:lang w:val="en-US"/>
        </w:rPr>
        <w:t xml:space="preserve"> in system information for </w:t>
      </w:r>
      <w:r w:rsidR="004E10C6" w:rsidRPr="0028063B">
        <w:rPr>
          <w:rFonts w:ascii="Arial" w:eastAsia="MS Mincho" w:hAnsi="Arial" w:cs="Arial"/>
          <w:sz w:val="20"/>
          <w:szCs w:val="20"/>
          <w:lang w:val="en-US"/>
        </w:rPr>
        <w:t>SI change indication and PWS notification</w:t>
      </w:r>
      <w:r w:rsidR="004E10C6" w:rsidRPr="0028063B">
        <w:rPr>
          <w:rFonts w:ascii="Arial" w:hAnsi="Arial" w:cs="Arial"/>
          <w:sz w:val="20"/>
          <w:szCs w:val="20"/>
          <w:lang w:val="en-US"/>
        </w:rPr>
        <w:t xml:space="preserve">. </w:t>
      </w:r>
    </w:p>
    <w:p w14:paraId="67463689" w14:textId="3E83F71E" w:rsidR="00EB431A" w:rsidRPr="009F6DCC" w:rsidRDefault="00EB431A" w:rsidP="00EB431A">
      <w:pPr>
        <w:pStyle w:val="Proposal"/>
      </w:pPr>
      <w:bookmarkStart w:id="21" w:name="_Toc54276565"/>
      <w:r w:rsidRPr="009F6DCC">
        <w:t xml:space="preserve">For a remote UE in RRC_CONNECTED, Relay UE determines the remote UE’s PO according to signalling </w:t>
      </w:r>
      <w:r w:rsidRPr="009F6DCC">
        <w:rPr>
          <w:rFonts w:cs="Arial"/>
        </w:rPr>
        <w:t xml:space="preserve">in system information for </w:t>
      </w:r>
      <w:r w:rsidRPr="009F6DCC">
        <w:rPr>
          <w:rFonts w:eastAsia="MS Mincho" w:cs="Arial"/>
        </w:rPr>
        <w:t>SI change indication and PWS notification</w:t>
      </w:r>
      <w:r w:rsidRPr="009F6DCC">
        <w:t>.</w:t>
      </w:r>
      <w:bookmarkEnd w:id="21"/>
    </w:p>
    <w:p w14:paraId="5B7E941F" w14:textId="32B923BB" w:rsidR="00EB431A" w:rsidRPr="0028063B" w:rsidRDefault="007E4BFF" w:rsidP="004E10C6">
      <w:pPr>
        <w:rPr>
          <w:rFonts w:ascii="Arial" w:hAnsi="Arial" w:cs="Arial"/>
          <w:sz w:val="20"/>
          <w:szCs w:val="20"/>
          <w:lang w:val="en-US"/>
        </w:rPr>
      </w:pPr>
      <w:r w:rsidRPr="0028063B">
        <w:rPr>
          <w:rFonts w:ascii="Arial" w:hAnsi="Arial" w:cs="Arial"/>
          <w:sz w:val="20"/>
          <w:szCs w:val="20"/>
          <w:lang w:val="en-US"/>
        </w:rPr>
        <w:t xml:space="preserve">Regardless if it is CN paging or RAN paging, whenever relay UE has </w:t>
      </w:r>
      <w:r w:rsidR="00B66A32" w:rsidRPr="0028063B">
        <w:rPr>
          <w:rFonts w:ascii="Arial" w:hAnsi="Arial" w:cs="Arial"/>
          <w:sz w:val="20"/>
          <w:szCs w:val="20"/>
          <w:lang w:val="en-US"/>
        </w:rPr>
        <w:t>received a paging message for a remote UE, the relay UE forwards the paging message to intended remote UE via PC5 link.</w:t>
      </w:r>
      <w:r w:rsidR="0068649B" w:rsidRPr="0028063B">
        <w:rPr>
          <w:rFonts w:ascii="Arial" w:hAnsi="Arial" w:cs="Arial"/>
          <w:sz w:val="20"/>
          <w:szCs w:val="20"/>
          <w:lang w:val="en-US"/>
        </w:rPr>
        <w:t xml:space="preserve"> </w:t>
      </w:r>
      <w:r w:rsidR="00DB409E" w:rsidRPr="0028063B">
        <w:rPr>
          <w:rFonts w:ascii="Arial" w:hAnsi="Arial" w:cs="Arial"/>
          <w:sz w:val="20"/>
          <w:szCs w:val="20"/>
          <w:lang w:val="en-US"/>
        </w:rPr>
        <w:t>T</w:t>
      </w:r>
      <w:r w:rsidR="0068649B" w:rsidRPr="0028063B">
        <w:rPr>
          <w:rFonts w:ascii="Arial" w:hAnsi="Arial" w:cs="Arial"/>
          <w:sz w:val="20"/>
          <w:szCs w:val="20"/>
          <w:lang w:val="en-US"/>
        </w:rPr>
        <w:t>he relay UE knows who is paged via paging occasions</w:t>
      </w:r>
      <w:r w:rsidR="009C7E88" w:rsidRPr="0028063B">
        <w:rPr>
          <w:rFonts w:ascii="Arial" w:hAnsi="Arial" w:cs="Arial"/>
          <w:sz w:val="20"/>
          <w:szCs w:val="20"/>
          <w:lang w:val="en-US"/>
        </w:rPr>
        <w:t xml:space="preserve">. </w:t>
      </w:r>
      <w:r w:rsidR="00673F5A" w:rsidRPr="0028063B">
        <w:rPr>
          <w:rFonts w:ascii="Arial" w:hAnsi="Arial" w:cs="Arial"/>
          <w:sz w:val="20"/>
          <w:szCs w:val="20"/>
          <w:lang w:val="en-US"/>
        </w:rPr>
        <w:t>Therefore,</w:t>
      </w:r>
      <w:r w:rsidR="009C7E88" w:rsidRPr="0028063B">
        <w:rPr>
          <w:rFonts w:ascii="Arial" w:hAnsi="Arial" w:cs="Arial"/>
          <w:sz w:val="20"/>
          <w:szCs w:val="20"/>
          <w:lang w:val="en-US"/>
        </w:rPr>
        <w:t xml:space="preserve"> relay UE doesn’t need to decode a page message which is not intended to itself.</w:t>
      </w:r>
      <w:r w:rsidR="0068649B" w:rsidRPr="0028063B">
        <w:rPr>
          <w:rFonts w:ascii="Arial" w:hAnsi="Arial" w:cs="Arial"/>
          <w:sz w:val="20"/>
          <w:szCs w:val="20"/>
          <w:lang w:val="en-US"/>
        </w:rPr>
        <w:t xml:space="preserve"> </w:t>
      </w:r>
    </w:p>
    <w:p w14:paraId="1C574390" w14:textId="15A6A63D" w:rsidR="00A53BF7" w:rsidRPr="009F6DCC" w:rsidRDefault="00A53BF7" w:rsidP="00A53BF7">
      <w:pPr>
        <w:pStyle w:val="Observation"/>
      </w:pPr>
      <w:bookmarkStart w:id="22" w:name="_Toc54276589"/>
      <w:r w:rsidRPr="009F6DCC">
        <w:t>Based on option 2, relay UE knows which remote UE is paged via paging occasions, therefore, relay UE doesn’t need to decode a paging message which is not intended to itself.</w:t>
      </w:r>
      <w:bookmarkEnd w:id="22"/>
    </w:p>
    <w:p w14:paraId="280AAE5F" w14:textId="5DAC0FD8" w:rsidR="0050521C" w:rsidRPr="0028063B" w:rsidRDefault="0050521C" w:rsidP="009D68F4">
      <w:pPr>
        <w:rPr>
          <w:rFonts w:ascii="Arial" w:hAnsi="Arial" w:cs="Arial"/>
          <w:sz w:val="20"/>
          <w:szCs w:val="20"/>
          <w:lang w:val="en-US"/>
        </w:rPr>
      </w:pPr>
      <w:r w:rsidRPr="0028063B">
        <w:rPr>
          <w:rFonts w:ascii="Arial" w:hAnsi="Arial" w:cs="Arial"/>
          <w:sz w:val="20"/>
          <w:szCs w:val="20"/>
          <w:lang w:val="en-US"/>
        </w:rPr>
        <w:t xml:space="preserve">Relay UE relays a paging message to </w:t>
      </w:r>
      <w:r w:rsidR="00662064" w:rsidRPr="0028063B">
        <w:rPr>
          <w:rFonts w:ascii="Arial" w:hAnsi="Arial" w:cs="Arial"/>
          <w:sz w:val="20"/>
          <w:szCs w:val="20"/>
          <w:lang w:val="en-US"/>
        </w:rPr>
        <w:t>the</w:t>
      </w:r>
      <w:r w:rsidRPr="0028063B">
        <w:rPr>
          <w:rFonts w:ascii="Arial" w:hAnsi="Arial" w:cs="Arial"/>
          <w:sz w:val="20"/>
          <w:szCs w:val="20"/>
          <w:lang w:val="en-US"/>
        </w:rPr>
        <w:t xml:space="preserve"> intended remote UE via </w:t>
      </w:r>
      <w:r w:rsidR="00662064" w:rsidRPr="0028063B">
        <w:rPr>
          <w:rFonts w:ascii="Arial" w:hAnsi="Arial" w:cs="Arial"/>
          <w:sz w:val="20"/>
          <w:szCs w:val="20"/>
          <w:lang w:val="en-US"/>
        </w:rPr>
        <w:t>PC5-RRC</w:t>
      </w:r>
      <w:r w:rsidRPr="0028063B">
        <w:rPr>
          <w:rFonts w:ascii="Arial" w:hAnsi="Arial" w:cs="Arial"/>
          <w:sz w:val="20"/>
          <w:szCs w:val="20"/>
          <w:lang w:val="en-US"/>
        </w:rPr>
        <w:t xml:space="preserve">. </w:t>
      </w:r>
    </w:p>
    <w:p w14:paraId="47698FD2" w14:textId="20701E40" w:rsidR="00662064" w:rsidRPr="00432EE6" w:rsidRDefault="00662064" w:rsidP="00662064">
      <w:pPr>
        <w:pStyle w:val="Proposal"/>
      </w:pPr>
      <w:bookmarkStart w:id="23" w:name="_Toc54276566"/>
      <w:r w:rsidRPr="00432EE6">
        <w:t>Relay UE relays a paging message to the intended remote UE via PC5-RRC.</w:t>
      </w:r>
      <w:bookmarkEnd w:id="23"/>
    </w:p>
    <w:p w14:paraId="0AF0F72A" w14:textId="5D363D10" w:rsidR="00E540BB" w:rsidRPr="0028063B" w:rsidRDefault="0050521C" w:rsidP="009D68F4">
      <w:pPr>
        <w:rPr>
          <w:rFonts w:ascii="Arial" w:hAnsi="Arial" w:cs="Arial"/>
          <w:sz w:val="20"/>
          <w:szCs w:val="20"/>
          <w:lang w:val="en-US"/>
        </w:rPr>
      </w:pPr>
      <w:r w:rsidRPr="0028063B">
        <w:rPr>
          <w:rFonts w:ascii="Arial" w:hAnsi="Arial" w:cs="Arial"/>
          <w:sz w:val="20"/>
          <w:szCs w:val="20"/>
          <w:lang w:val="en-US"/>
        </w:rPr>
        <w:t xml:space="preserve">For RAN paging, </w:t>
      </w:r>
      <w:r w:rsidR="00E540BB" w:rsidRPr="0028063B">
        <w:rPr>
          <w:rFonts w:ascii="Arial" w:hAnsi="Arial" w:cs="Arial"/>
          <w:sz w:val="20"/>
          <w:szCs w:val="20"/>
          <w:lang w:val="en-US"/>
        </w:rPr>
        <w:t>t</w:t>
      </w:r>
      <w:r w:rsidR="002A05FB" w:rsidRPr="0028063B">
        <w:rPr>
          <w:rFonts w:ascii="Arial" w:hAnsi="Arial" w:cs="Arial"/>
          <w:sz w:val="20"/>
          <w:szCs w:val="20"/>
          <w:lang w:val="en-US"/>
        </w:rPr>
        <w:t>he next question i</w:t>
      </w:r>
      <w:r w:rsidR="00E540BB" w:rsidRPr="0028063B">
        <w:rPr>
          <w:rFonts w:ascii="Arial" w:hAnsi="Arial" w:cs="Arial"/>
          <w:sz w:val="20"/>
          <w:szCs w:val="20"/>
          <w:lang w:val="en-US"/>
        </w:rPr>
        <w:t xml:space="preserve">s whether to support short message. In order to support short message, a new SCI format need to be designed, which will cause unnecessary design complexity in RAN1. Short message is an optional feature in Rel-15. It is reasonable to not support it for remote UE. </w:t>
      </w:r>
    </w:p>
    <w:p w14:paraId="0FC1E9CE" w14:textId="1166CEB3" w:rsidR="00296639" w:rsidRPr="00432EE6" w:rsidRDefault="00296639" w:rsidP="00296639">
      <w:pPr>
        <w:pStyle w:val="Proposal"/>
      </w:pPr>
      <w:bookmarkStart w:id="24" w:name="_Toc54276567"/>
      <w:r w:rsidRPr="00432EE6">
        <w:t>Short paging message shall not be configured for remote UE.</w:t>
      </w:r>
      <w:bookmarkEnd w:id="24"/>
    </w:p>
    <w:p w14:paraId="4CA34164" w14:textId="3B98C729" w:rsidR="00BC156D" w:rsidRDefault="00BC156D" w:rsidP="00BC156D">
      <w:pPr>
        <w:rPr>
          <w:rFonts w:ascii="Arial" w:hAnsi="Arial" w:cs="Arial"/>
          <w:sz w:val="20"/>
          <w:szCs w:val="20"/>
          <w:lang w:val="en-US"/>
        </w:rPr>
      </w:pPr>
      <w:r w:rsidRPr="0028063B">
        <w:rPr>
          <w:rFonts w:ascii="Arial" w:hAnsi="Arial" w:cs="Arial"/>
          <w:sz w:val="20"/>
          <w:szCs w:val="20"/>
          <w:lang w:val="en-US"/>
        </w:rPr>
        <w:t xml:space="preserve">For RAN paging, when the UE leaves the RNA, it performs </w:t>
      </w:r>
      <w:proofErr w:type="gramStart"/>
      <w:r w:rsidRPr="0028063B">
        <w:rPr>
          <w:rFonts w:ascii="Arial" w:hAnsi="Arial" w:cs="Arial"/>
          <w:sz w:val="20"/>
          <w:szCs w:val="20"/>
          <w:lang w:val="en-US"/>
        </w:rPr>
        <w:t>a</w:t>
      </w:r>
      <w:proofErr w:type="gramEnd"/>
      <w:r w:rsidRPr="0028063B">
        <w:rPr>
          <w:rFonts w:ascii="Arial" w:hAnsi="Arial" w:cs="Arial"/>
          <w:sz w:val="20"/>
          <w:szCs w:val="20"/>
          <w:lang w:val="en-US"/>
        </w:rPr>
        <w:t xml:space="preserve"> RNA Update. For remote UE, it is unnecessary to support </w:t>
      </w:r>
      <w:r w:rsidR="00BC5C1C">
        <w:rPr>
          <w:rFonts w:ascii="Arial" w:hAnsi="Arial" w:cs="Arial"/>
          <w:sz w:val="20"/>
          <w:szCs w:val="20"/>
          <w:lang w:val="en-US"/>
        </w:rPr>
        <w:t>RNA</w:t>
      </w:r>
      <w:r w:rsidR="00BC5C1C" w:rsidRPr="0028063B">
        <w:rPr>
          <w:rFonts w:ascii="Arial" w:hAnsi="Arial" w:cs="Arial"/>
          <w:sz w:val="20"/>
          <w:szCs w:val="20"/>
          <w:lang w:val="en-US"/>
        </w:rPr>
        <w:t xml:space="preserve"> </w:t>
      </w:r>
      <w:r w:rsidRPr="0028063B">
        <w:rPr>
          <w:rFonts w:ascii="Arial" w:hAnsi="Arial" w:cs="Arial"/>
          <w:sz w:val="20"/>
          <w:szCs w:val="20"/>
          <w:lang w:val="en-US"/>
        </w:rPr>
        <w:t xml:space="preserve">Update, </w:t>
      </w:r>
      <w:r w:rsidR="000D3B84" w:rsidRPr="0028063B">
        <w:rPr>
          <w:rFonts w:ascii="Arial" w:hAnsi="Arial" w:cs="Arial"/>
          <w:sz w:val="20"/>
          <w:szCs w:val="20"/>
          <w:lang w:val="en-US"/>
        </w:rPr>
        <w:t xml:space="preserve">this will also induce unnecessary design complexity. It is </w:t>
      </w:r>
      <w:proofErr w:type="gramStart"/>
      <w:r w:rsidR="000D3B84" w:rsidRPr="0028063B">
        <w:rPr>
          <w:rFonts w:ascii="Arial" w:hAnsi="Arial" w:cs="Arial"/>
          <w:sz w:val="20"/>
          <w:szCs w:val="20"/>
          <w:lang w:val="en-US"/>
        </w:rPr>
        <w:t>sufficient</w:t>
      </w:r>
      <w:proofErr w:type="gramEnd"/>
      <w:r w:rsidR="000D3B84" w:rsidRPr="0028063B">
        <w:rPr>
          <w:rFonts w:ascii="Arial" w:hAnsi="Arial" w:cs="Arial"/>
          <w:sz w:val="20"/>
          <w:szCs w:val="20"/>
          <w:lang w:val="en-US"/>
        </w:rPr>
        <w:t xml:space="preserve"> to assume a remote UE shares the same RNA information as relay UE. Whenever a relay UE performs </w:t>
      </w:r>
      <w:proofErr w:type="gramStart"/>
      <w:r w:rsidR="000D3B84" w:rsidRPr="0028063B">
        <w:rPr>
          <w:rFonts w:ascii="Arial" w:hAnsi="Arial" w:cs="Arial"/>
          <w:sz w:val="20"/>
          <w:szCs w:val="20"/>
          <w:lang w:val="en-US"/>
        </w:rPr>
        <w:t>a</w:t>
      </w:r>
      <w:proofErr w:type="gramEnd"/>
      <w:r w:rsidR="000D3B84" w:rsidRPr="0028063B">
        <w:rPr>
          <w:rFonts w:ascii="Arial" w:hAnsi="Arial" w:cs="Arial"/>
          <w:sz w:val="20"/>
          <w:szCs w:val="20"/>
          <w:lang w:val="en-US"/>
        </w:rPr>
        <w:t xml:space="preserve"> RNA update, the RNA update can be also performed for all connected remote UEs. Since serving gNB is aware of the relationship between remote UEs and relay UE, UE contexts can be fetched together.  Therefore, we make the below proposal.</w:t>
      </w:r>
    </w:p>
    <w:p w14:paraId="59041EC9" w14:textId="77777777" w:rsidR="00C60532" w:rsidRPr="0028063B" w:rsidRDefault="00C60532" w:rsidP="00BC156D">
      <w:pPr>
        <w:rPr>
          <w:rFonts w:ascii="Arial" w:hAnsi="Arial" w:cs="Arial"/>
          <w:sz w:val="20"/>
          <w:szCs w:val="20"/>
          <w:lang w:val="en-US"/>
        </w:rPr>
      </w:pPr>
    </w:p>
    <w:p w14:paraId="714E49FB" w14:textId="02170FDB" w:rsidR="000D3B84" w:rsidRPr="009B7F2D" w:rsidRDefault="007B1462" w:rsidP="000D3B84">
      <w:pPr>
        <w:pStyle w:val="Proposal"/>
      </w:pPr>
      <w:bookmarkStart w:id="25" w:name="_Toc54276568"/>
      <w:r w:rsidRPr="009B7F2D">
        <w:t>If remote UE is out of coverage, r</w:t>
      </w:r>
      <w:r w:rsidR="00376769" w:rsidRPr="009B7F2D">
        <w:t xml:space="preserve">emote UE doesn’t perform RNA update, instead </w:t>
      </w:r>
      <w:r w:rsidR="000D3B84" w:rsidRPr="009B7F2D">
        <w:t>Relay UE shares the same RNA information with all connected remote UEs</w:t>
      </w:r>
      <w:r w:rsidR="00376769" w:rsidRPr="009B7F2D">
        <w:t>.</w:t>
      </w:r>
      <w:bookmarkEnd w:id="25"/>
      <w:r w:rsidR="00376769" w:rsidRPr="009B7F2D">
        <w:t xml:space="preserve"> </w:t>
      </w:r>
    </w:p>
    <w:p w14:paraId="765A9818" w14:textId="73CF4E5F" w:rsidR="008D32E1" w:rsidRPr="009F6DCC" w:rsidRDefault="00376769" w:rsidP="009D68F4">
      <w:pPr>
        <w:pStyle w:val="Proposal"/>
      </w:pPr>
      <w:bookmarkStart w:id="26" w:name="_Toc54276569"/>
      <w:r w:rsidRPr="009F6DCC">
        <w:t xml:space="preserve">In case relay UE needs to perform RNA update, </w:t>
      </w:r>
      <w:r w:rsidR="009B7F2D">
        <w:t>the</w:t>
      </w:r>
      <w:r w:rsidR="008967AB">
        <w:t xml:space="preserve"> target</w:t>
      </w:r>
      <w:r w:rsidR="009B7F2D">
        <w:t xml:space="preserve"> gNB fetches </w:t>
      </w:r>
      <w:r w:rsidRPr="009F6DCC">
        <w:t xml:space="preserve">relay UE’s context and remote UE’s contexts </w:t>
      </w:r>
      <w:r w:rsidR="005C775A">
        <w:t xml:space="preserve">from the last serving gNB </w:t>
      </w:r>
      <w:r w:rsidRPr="009F6DCC">
        <w:t>together</w:t>
      </w:r>
      <w:r w:rsidR="000D3B84" w:rsidRPr="009F6DCC">
        <w:t>.</w:t>
      </w:r>
      <w:bookmarkEnd w:id="26"/>
    </w:p>
    <w:p w14:paraId="67EF2771" w14:textId="095495A3" w:rsidR="0041249F" w:rsidRDefault="0041249F" w:rsidP="0041249F">
      <w:pPr>
        <w:pStyle w:val="Heading2"/>
      </w:pPr>
      <w:r>
        <w:t>2.4</w:t>
      </w:r>
      <w:r>
        <w:tab/>
        <w:t>System information</w:t>
      </w:r>
    </w:p>
    <w:p w14:paraId="21B20199" w14:textId="77777777" w:rsidR="006415AF" w:rsidRPr="0028063B" w:rsidRDefault="006415AF" w:rsidP="00EE3F42">
      <w:pPr>
        <w:spacing w:before="120"/>
        <w:rPr>
          <w:rFonts w:ascii="Arial" w:eastAsia="SimSun" w:hAnsi="Arial" w:cs="Arial"/>
          <w:sz w:val="20"/>
          <w:szCs w:val="20"/>
          <w:lang w:val="en-US"/>
        </w:rPr>
      </w:pPr>
      <w:r w:rsidRPr="0028063B">
        <w:rPr>
          <w:rFonts w:ascii="Arial" w:eastAsia="SimSun" w:hAnsi="Arial" w:cs="Arial"/>
          <w:sz w:val="20"/>
          <w:szCs w:val="20"/>
          <w:lang w:val="en-US"/>
        </w:rPr>
        <w:t>According to post email discussion 627, it has been suggested that a</w:t>
      </w:r>
      <w:r w:rsidR="00EE3F42" w:rsidRPr="0028063B">
        <w:rPr>
          <w:rFonts w:ascii="Arial" w:eastAsia="SimSun" w:hAnsi="Arial" w:cs="Arial"/>
          <w:sz w:val="20"/>
          <w:szCs w:val="20"/>
          <w:lang w:val="en-US"/>
        </w:rPr>
        <w:t xml:space="preserve"> Relay UE can support relaying of the system information </w:t>
      </w:r>
      <w:r w:rsidRPr="0028063B">
        <w:rPr>
          <w:rFonts w:ascii="Arial" w:eastAsia="SimSun" w:hAnsi="Arial" w:cs="Arial"/>
          <w:sz w:val="20"/>
          <w:szCs w:val="20"/>
          <w:lang w:val="en-US"/>
        </w:rPr>
        <w:t>to remote UEs</w:t>
      </w:r>
      <w:r w:rsidR="00EE3F42" w:rsidRPr="0028063B">
        <w:rPr>
          <w:rFonts w:ascii="Arial" w:eastAsia="SimSun" w:hAnsi="Arial" w:cs="Arial"/>
          <w:sz w:val="20"/>
          <w:szCs w:val="20"/>
          <w:lang w:val="en-US"/>
        </w:rPr>
        <w:t xml:space="preserve">. </w:t>
      </w:r>
    </w:p>
    <w:p w14:paraId="7EB4DD32" w14:textId="4C2A685A" w:rsidR="006415AF" w:rsidRPr="0028063B" w:rsidRDefault="006415AF" w:rsidP="00EE3F42">
      <w:pPr>
        <w:spacing w:before="120"/>
        <w:rPr>
          <w:rFonts w:ascii="Arial" w:eastAsia="SimSun" w:hAnsi="Arial" w:cs="Arial"/>
          <w:sz w:val="20"/>
          <w:szCs w:val="20"/>
          <w:lang w:val="en-US"/>
        </w:rPr>
      </w:pPr>
      <w:r w:rsidRPr="0028063B">
        <w:rPr>
          <w:rFonts w:ascii="Arial" w:eastAsia="SimSun" w:hAnsi="Arial" w:cs="Arial"/>
          <w:sz w:val="20"/>
          <w:szCs w:val="20"/>
          <w:lang w:val="en-US"/>
        </w:rPr>
        <w:t xml:space="preserve">One remaining issue is that what system information should be relayed by the relay UE. During the SI phase, it is </w:t>
      </w:r>
      <w:proofErr w:type="gramStart"/>
      <w:r w:rsidRPr="0028063B">
        <w:rPr>
          <w:rFonts w:ascii="Arial" w:eastAsia="SimSun" w:hAnsi="Arial" w:cs="Arial"/>
          <w:sz w:val="20"/>
          <w:szCs w:val="20"/>
          <w:lang w:val="en-US"/>
        </w:rPr>
        <w:t>sufficient</w:t>
      </w:r>
      <w:proofErr w:type="gramEnd"/>
      <w:r w:rsidRPr="0028063B">
        <w:rPr>
          <w:rFonts w:ascii="Arial" w:eastAsia="SimSun" w:hAnsi="Arial" w:cs="Arial"/>
          <w:sz w:val="20"/>
          <w:szCs w:val="20"/>
          <w:lang w:val="en-US"/>
        </w:rPr>
        <w:t xml:space="preserve"> for RAN2 to focus on high level aspects. Detailed SIB information what can be relayed can be left to normative WI phase.</w:t>
      </w:r>
    </w:p>
    <w:p w14:paraId="0BA78AA7" w14:textId="4EB3DDA5" w:rsidR="006415AF" w:rsidRPr="009859A4" w:rsidRDefault="006415AF" w:rsidP="006415AF">
      <w:pPr>
        <w:pStyle w:val="Proposal"/>
      </w:pPr>
      <w:bookmarkStart w:id="27" w:name="_Toc54276570"/>
      <w:r w:rsidRPr="009859A4">
        <w:t>What exact system information e.g., a full SIB or selected SIB information can be relayed is left to normative WI phase.</w:t>
      </w:r>
      <w:bookmarkEnd w:id="27"/>
    </w:p>
    <w:p w14:paraId="61AE621C" w14:textId="0F2E04D9" w:rsidR="009456A4" w:rsidRPr="00826871" w:rsidRDefault="009456A4" w:rsidP="00EE3F42">
      <w:pPr>
        <w:rPr>
          <w:rFonts w:ascii="Arial" w:eastAsia="SimSun" w:hAnsi="Arial" w:cs="Arial"/>
          <w:sz w:val="20"/>
          <w:szCs w:val="20"/>
          <w:lang w:val="en-US"/>
        </w:rPr>
      </w:pPr>
      <w:r w:rsidRPr="0028063B">
        <w:rPr>
          <w:rFonts w:ascii="Arial" w:eastAsia="SimSun" w:hAnsi="Arial" w:cs="Arial"/>
          <w:sz w:val="20"/>
          <w:szCs w:val="20"/>
          <w:lang w:val="en-US"/>
        </w:rPr>
        <w:t>It has been suggested in the post email discussion 627 that a relay UE can relay the system information to remote UEs via broadcast, groupcast or unicast.</w:t>
      </w:r>
      <w:r w:rsidR="00D77306">
        <w:rPr>
          <w:rFonts w:ascii="Arial" w:eastAsia="SimSun" w:hAnsi="Arial" w:cs="Arial"/>
          <w:sz w:val="20"/>
          <w:szCs w:val="20"/>
          <w:lang w:val="en-US"/>
        </w:rPr>
        <w:t xml:space="preserve"> I</w:t>
      </w:r>
      <w:r w:rsidRPr="00826871">
        <w:rPr>
          <w:rFonts w:ascii="Arial" w:eastAsia="SimSun" w:hAnsi="Arial" w:cs="Arial"/>
          <w:sz w:val="20"/>
          <w:szCs w:val="20"/>
          <w:lang w:val="en-US"/>
        </w:rPr>
        <w:t xml:space="preserve">t is worth noting that they are only appliable to remote UEs out of coverage. </w:t>
      </w:r>
    </w:p>
    <w:p w14:paraId="5525AD7C" w14:textId="6FDDA3D5" w:rsidR="009456A4" w:rsidRPr="00826871" w:rsidRDefault="009456A4" w:rsidP="009456A4">
      <w:pPr>
        <w:pStyle w:val="Proposal"/>
      </w:pPr>
      <w:bookmarkStart w:id="28" w:name="_Toc54276571"/>
      <w:r w:rsidRPr="00826871">
        <w:t>A relay UE may choose broadcast</w:t>
      </w:r>
      <w:r w:rsidR="00AB0C32">
        <w:t xml:space="preserve">, </w:t>
      </w:r>
      <w:r w:rsidRPr="00826871">
        <w:t>groupcast</w:t>
      </w:r>
      <w:r w:rsidR="00AB0C32">
        <w:t xml:space="preserve"> or unicast </w:t>
      </w:r>
      <w:r w:rsidRPr="00826871">
        <w:t>to relay system information to remote UEs out of coverage.</w:t>
      </w:r>
      <w:bookmarkEnd w:id="28"/>
    </w:p>
    <w:p w14:paraId="313FB0DF" w14:textId="1D06BEE1" w:rsidR="009456A4" w:rsidRPr="0028063B" w:rsidRDefault="003A27D6" w:rsidP="00EE3F42">
      <w:pPr>
        <w:rPr>
          <w:rFonts w:ascii="Arial" w:eastAsia="SimSun" w:hAnsi="Arial" w:cs="Arial"/>
          <w:sz w:val="20"/>
          <w:szCs w:val="20"/>
          <w:lang w:val="en-US"/>
        </w:rPr>
      </w:pPr>
      <w:r w:rsidRPr="0028063B">
        <w:rPr>
          <w:rFonts w:ascii="Arial" w:eastAsia="SimSun" w:hAnsi="Arial" w:cs="Arial"/>
          <w:sz w:val="20"/>
          <w:szCs w:val="20"/>
          <w:lang w:val="en-US"/>
        </w:rPr>
        <w:t xml:space="preserve">In addition, system information may be relayed to a remote UE using dedicated </w:t>
      </w:r>
      <w:r w:rsidR="00624EE3" w:rsidRPr="0028063B">
        <w:rPr>
          <w:rFonts w:ascii="Arial" w:eastAsia="SimSun" w:hAnsi="Arial" w:cs="Arial"/>
          <w:sz w:val="20"/>
          <w:szCs w:val="20"/>
          <w:lang w:val="en-US"/>
        </w:rPr>
        <w:t xml:space="preserve">PC5-RRC.  The </w:t>
      </w:r>
      <w:proofErr w:type="spellStart"/>
      <w:r w:rsidR="00624EE3" w:rsidRPr="0028063B">
        <w:rPr>
          <w:rFonts w:ascii="Arial" w:eastAsia="SimSun" w:hAnsi="Arial" w:cs="Arial"/>
          <w:sz w:val="20"/>
          <w:szCs w:val="20"/>
          <w:lang w:val="en-US"/>
        </w:rPr>
        <w:t>signalling</w:t>
      </w:r>
      <w:proofErr w:type="spellEnd"/>
      <w:r w:rsidR="00624EE3" w:rsidRPr="0028063B">
        <w:rPr>
          <w:rFonts w:ascii="Arial" w:eastAsia="SimSun" w:hAnsi="Arial" w:cs="Arial"/>
          <w:sz w:val="20"/>
          <w:szCs w:val="20"/>
          <w:lang w:val="en-US"/>
        </w:rPr>
        <w:t xml:space="preserve"> details can be left to WI phase.</w:t>
      </w:r>
    </w:p>
    <w:p w14:paraId="6E824B6E" w14:textId="26D5806D" w:rsidR="00624EE3" w:rsidRPr="00826871" w:rsidRDefault="00624EE3" w:rsidP="00624EE3">
      <w:pPr>
        <w:pStyle w:val="Proposal"/>
      </w:pPr>
      <w:bookmarkStart w:id="29" w:name="_Toc54276572"/>
      <w:r w:rsidRPr="00826871">
        <w:t xml:space="preserve">Details </w:t>
      </w:r>
      <w:r w:rsidR="005C4F06">
        <w:t xml:space="preserve">of </w:t>
      </w:r>
      <w:r w:rsidRPr="00826871">
        <w:t>dedicated PC5-RRC for system information forwarding can be left to WI phase.</w:t>
      </w:r>
      <w:bookmarkEnd w:id="29"/>
    </w:p>
    <w:p w14:paraId="5E772CDF" w14:textId="5A72E9E8" w:rsidR="00EE3F42" w:rsidRPr="0028063B" w:rsidRDefault="00624EE3" w:rsidP="00CB0854">
      <w:pPr>
        <w:spacing w:before="120"/>
        <w:rPr>
          <w:rFonts w:ascii="Arial" w:eastAsia="SimSun" w:hAnsi="Arial" w:cs="Arial"/>
          <w:sz w:val="20"/>
          <w:szCs w:val="20"/>
          <w:lang w:val="en-US"/>
        </w:rPr>
      </w:pPr>
      <w:r w:rsidRPr="00826871">
        <w:rPr>
          <w:rFonts w:ascii="Arial" w:eastAsia="SimSun" w:hAnsi="Arial" w:cs="Arial"/>
          <w:sz w:val="20"/>
          <w:szCs w:val="20"/>
          <w:lang w:val="en-US"/>
        </w:rPr>
        <w:t xml:space="preserve">On-demand system information has been introduced in NR Rel-16. As discussed in the post email discussion 627, it is agreed to also support on-demand system information for remote UE. </w:t>
      </w:r>
      <w:r w:rsidR="00CB0854" w:rsidRPr="00826871">
        <w:rPr>
          <w:rFonts w:ascii="Arial" w:eastAsia="SimSun" w:hAnsi="Arial" w:cs="Arial"/>
          <w:sz w:val="20"/>
          <w:szCs w:val="20"/>
          <w:lang w:val="en-US"/>
        </w:rPr>
        <w:t>F</w:t>
      </w:r>
      <w:r w:rsidR="00EE3F42" w:rsidRPr="0028063B">
        <w:rPr>
          <w:rFonts w:ascii="Arial" w:eastAsia="SimSun" w:hAnsi="Arial" w:cs="Arial"/>
          <w:sz w:val="20"/>
          <w:szCs w:val="20"/>
          <w:lang w:val="en-US"/>
        </w:rPr>
        <w:t xml:space="preserve">or Relay UE (in RRC Idle/Inactive/Connected state), which is in coverage, the legacy on-demand SI delivery mechanism is used. </w:t>
      </w:r>
    </w:p>
    <w:p w14:paraId="3FD5F980" w14:textId="4AF5804F" w:rsidR="00CB0854" w:rsidRPr="00826871" w:rsidRDefault="00CB0854" w:rsidP="00CB0854">
      <w:pPr>
        <w:pStyle w:val="Observation"/>
      </w:pPr>
      <w:bookmarkStart w:id="30" w:name="_Toc54276590"/>
      <w:r w:rsidRPr="00826871">
        <w:rPr>
          <w:rFonts w:eastAsia="SimSun" w:cs="Arial"/>
          <w:lang w:val="en-US" w:eastAsia="zh-CN"/>
        </w:rPr>
        <w:lastRenderedPageBreak/>
        <w:t>F</w:t>
      </w:r>
      <w:r w:rsidRPr="00826871">
        <w:rPr>
          <w:rFonts w:eastAsia="SimSun" w:cs="Arial"/>
          <w:lang w:eastAsia="zh-CN"/>
        </w:rPr>
        <w:t>or Relay UE (in RRC Idle/Inactive/Connected state), which is in coverage, the legacy on-demand SI delivery mechanism is used</w:t>
      </w:r>
      <w:r w:rsidRPr="00826871">
        <w:t>.</w:t>
      </w:r>
      <w:bookmarkEnd w:id="30"/>
    </w:p>
    <w:p w14:paraId="2E12520E" w14:textId="77777777" w:rsidR="00FF6BBB" w:rsidRPr="0028063B" w:rsidRDefault="00CB0854" w:rsidP="00EE3F42">
      <w:pPr>
        <w:spacing w:before="120"/>
        <w:rPr>
          <w:rFonts w:ascii="Arial" w:eastAsia="SimSun" w:hAnsi="Arial" w:cs="Arial"/>
          <w:sz w:val="20"/>
          <w:szCs w:val="20"/>
          <w:lang w:val="en-US"/>
        </w:rPr>
      </w:pPr>
      <w:r w:rsidRPr="0028063B">
        <w:rPr>
          <w:rFonts w:ascii="Arial" w:eastAsia="SimSun" w:hAnsi="Arial" w:cs="Arial"/>
          <w:sz w:val="20"/>
          <w:szCs w:val="20"/>
          <w:lang w:val="en-US"/>
        </w:rPr>
        <w:t xml:space="preserve">For remote UE out of coverage, </w:t>
      </w:r>
      <w:r w:rsidR="00FF6BBB" w:rsidRPr="0028063B">
        <w:rPr>
          <w:rFonts w:ascii="Arial" w:eastAsia="SimSun" w:hAnsi="Arial" w:cs="Arial"/>
          <w:sz w:val="20"/>
          <w:szCs w:val="20"/>
          <w:lang w:val="en-US"/>
        </w:rPr>
        <w:t xml:space="preserve">it has been suggested by rapporteur that, </w:t>
      </w:r>
    </w:p>
    <w:p w14:paraId="147BCD66" w14:textId="2ECEB6E8" w:rsidR="00FF6BBB" w:rsidRPr="00826871" w:rsidRDefault="00FF6BBB" w:rsidP="00FF6BBB">
      <w:pPr>
        <w:pStyle w:val="ListParagraph"/>
        <w:numPr>
          <w:ilvl w:val="0"/>
          <w:numId w:val="28"/>
        </w:numPr>
        <w:spacing w:before="120"/>
        <w:rPr>
          <w:rFonts w:ascii="Arial" w:eastAsia="SimSun" w:hAnsi="Arial" w:cs="Arial"/>
          <w:sz w:val="20"/>
          <w:szCs w:val="20"/>
          <w:lang w:eastAsia="zh-CN"/>
        </w:rPr>
      </w:pPr>
      <w:r w:rsidRPr="00826871">
        <w:rPr>
          <w:rFonts w:ascii="Arial" w:eastAsia="SimSun" w:hAnsi="Arial" w:cs="Arial"/>
          <w:sz w:val="20"/>
          <w:szCs w:val="20"/>
          <w:lang w:val="en-US" w:eastAsia="zh-CN"/>
        </w:rPr>
        <w:t xml:space="preserve">Case 1: </w:t>
      </w:r>
      <w:r w:rsidR="00EE3F42" w:rsidRPr="00826871">
        <w:rPr>
          <w:rFonts w:ascii="Arial" w:eastAsia="SimSun" w:hAnsi="Arial" w:cs="Arial"/>
          <w:sz w:val="20"/>
          <w:szCs w:val="20"/>
          <w:lang w:eastAsia="zh-CN"/>
        </w:rPr>
        <w:t xml:space="preserve">for idle/Inactive Remote UE, the Msg3-based on-demand SI request (i.e. RRCSystemInfoRequest) can be sent as normal Uu SRB0 message from Remote UE to gNB via Relay UE. </w:t>
      </w:r>
    </w:p>
    <w:p w14:paraId="1D016245" w14:textId="7CCA61DC" w:rsidR="00EE3F42" w:rsidRPr="00826871" w:rsidRDefault="00FF6BBB" w:rsidP="00FF6BBB">
      <w:pPr>
        <w:pStyle w:val="ListParagraph"/>
        <w:numPr>
          <w:ilvl w:val="0"/>
          <w:numId w:val="28"/>
        </w:numPr>
        <w:spacing w:before="120"/>
        <w:rPr>
          <w:rFonts w:ascii="Arial" w:eastAsia="SimSun" w:hAnsi="Arial" w:cs="Arial"/>
          <w:sz w:val="20"/>
          <w:szCs w:val="20"/>
          <w:lang w:eastAsia="zh-CN"/>
        </w:rPr>
      </w:pPr>
      <w:r w:rsidRPr="00826871">
        <w:rPr>
          <w:rFonts w:ascii="Arial" w:eastAsia="SimSun" w:hAnsi="Arial" w:cs="Arial"/>
          <w:sz w:val="20"/>
          <w:szCs w:val="20"/>
          <w:lang w:val="en-US" w:eastAsia="zh-CN"/>
        </w:rPr>
        <w:t>Case 2: f</w:t>
      </w:r>
      <w:r w:rsidR="00EE3F42" w:rsidRPr="00826871">
        <w:rPr>
          <w:rFonts w:ascii="Arial" w:eastAsia="SimSun" w:hAnsi="Arial" w:cs="Arial"/>
          <w:sz w:val="20"/>
          <w:szCs w:val="20"/>
          <w:lang w:eastAsia="zh-CN"/>
        </w:rPr>
        <w:t xml:space="preserve">or connected Remote UE, the Msg3-based on-demand SI request (i.e. dedicatedSIBRequest) can be sent as normal Uu SRB1 message from Remote UE to gNB via Relay UE. </w:t>
      </w:r>
    </w:p>
    <w:p w14:paraId="73246CC6" w14:textId="6C838E2E" w:rsidR="00CB0854" w:rsidRPr="0028063B" w:rsidRDefault="00CB0854" w:rsidP="00EE3F42">
      <w:pPr>
        <w:rPr>
          <w:rFonts w:ascii="Arial" w:eastAsia="SimSun" w:hAnsi="Arial" w:cs="Arial"/>
          <w:sz w:val="20"/>
          <w:szCs w:val="20"/>
          <w:lang w:val="en-US"/>
        </w:rPr>
      </w:pPr>
    </w:p>
    <w:p w14:paraId="0DF26989" w14:textId="173D72FF" w:rsidR="00FF6BBB" w:rsidRDefault="00FF6BBB" w:rsidP="00EE3F42">
      <w:pPr>
        <w:rPr>
          <w:rFonts w:ascii="Arial" w:eastAsia="SimSun" w:hAnsi="Arial" w:cs="Arial"/>
          <w:sz w:val="20"/>
          <w:szCs w:val="20"/>
          <w:lang w:val="en-US"/>
        </w:rPr>
      </w:pPr>
      <w:r w:rsidRPr="0028063B">
        <w:rPr>
          <w:rFonts w:ascii="Arial" w:eastAsia="SimSun" w:hAnsi="Arial" w:cs="Arial"/>
          <w:sz w:val="20"/>
          <w:szCs w:val="20"/>
          <w:lang w:val="en-US"/>
        </w:rPr>
        <w:t xml:space="preserve">From our understanding, case 1 makes sense. However, case 2 is not technically accurate. For UE in RRC connected, </w:t>
      </w:r>
      <w:proofErr w:type="spellStart"/>
      <w:r w:rsidRPr="0028063B">
        <w:rPr>
          <w:rFonts w:ascii="Arial" w:eastAsia="SimSun" w:hAnsi="Arial" w:cs="Arial"/>
          <w:sz w:val="20"/>
          <w:szCs w:val="20"/>
          <w:lang w:val="en-US"/>
        </w:rPr>
        <w:t>dedicatedSIBRequest</w:t>
      </w:r>
      <w:proofErr w:type="spellEnd"/>
      <w:r w:rsidRPr="0028063B">
        <w:rPr>
          <w:rFonts w:ascii="Arial" w:eastAsia="SimSun" w:hAnsi="Arial" w:cs="Arial"/>
          <w:sz w:val="20"/>
          <w:szCs w:val="20"/>
          <w:lang w:val="en-US"/>
        </w:rPr>
        <w:t xml:space="preserve"> is not a Msg3 based request. Also, the request granularity of </w:t>
      </w:r>
      <w:proofErr w:type="spellStart"/>
      <w:r w:rsidRPr="0028063B">
        <w:rPr>
          <w:rFonts w:ascii="Arial" w:eastAsia="SimSun" w:hAnsi="Arial" w:cs="Arial"/>
          <w:sz w:val="20"/>
          <w:szCs w:val="20"/>
          <w:lang w:val="en-US"/>
        </w:rPr>
        <w:t>dedicatedSIBRequest</w:t>
      </w:r>
      <w:proofErr w:type="spellEnd"/>
      <w:r w:rsidRPr="0028063B">
        <w:rPr>
          <w:rFonts w:ascii="Arial" w:eastAsia="SimSun" w:hAnsi="Arial" w:cs="Arial"/>
          <w:sz w:val="20"/>
          <w:szCs w:val="20"/>
          <w:lang w:val="en-US"/>
        </w:rPr>
        <w:t xml:space="preserve"> </w:t>
      </w:r>
      <w:proofErr w:type="spellStart"/>
      <w:r w:rsidRPr="0028063B">
        <w:rPr>
          <w:rFonts w:ascii="Arial" w:eastAsia="SimSun" w:hAnsi="Arial" w:cs="Arial"/>
          <w:sz w:val="20"/>
          <w:szCs w:val="20"/>
          <w:lang w:val="en-US"/>
        </w:rPr>
        <w:t>signalling</w:t>
      </w:r>
      <w:proofErr w:type="spellEnd"/>
      <w:r w:rsidRPr="0028063B">
        <w:rPr>
          <w:rFonts w:ascii="Arial" w:eastAsia="SimSun" w:hAnsi="Arial" w:cs="Arial"/>
          <w:sz w:val="20"/>
          <w:szCs w:val="20"/>
          <w:lang w:val="en-US"/>
        </w:rPr>
        <w:t xml:space="preserve"> is in terms of SIB types, which is different from </w:t>
      </w:r>
      <w:proofErr w:type="spellStart"/>
      <w:r w:rsidRPr="0028063B">
        <w:rPr>
          <w:rFonts w:ascii="Arial" w:eastAsia="SimSun" w:hAnsi="Arial" w:cs="Arial"/>
          <w:sz w:val="20"/>
          <w:szCs w:val="20"/>
          <w:lang w:val="en-US"/>
        </w:rPr>
        <w:t>RRCSystemInfoRequest</w:t>
      </w:r>
      <w:proofErr w:type="spellEnd"/>
      <w:r w:rsidRPr="0028063B">
        <w:rPr>
          <w:rFonts w:ascii="Arial" w:eastAsia="SimSun" w:hAnsi="Arial" w:cs="Arial"/>
          <w:sz w:val="20"/>
          <w:szCs w:val="20"/>
          <w:lang w:val="en-US"/>
        </w:rPr>
        <w:t>.</w:t>
      </w:r>
    </w:p>
    <w:p w14:paraId="2B716D11" w14:textId="77777777" w:rsidR="00894569" w:rsidRPr="0028063B" w:rsidRDefault="00894569" w:rsidP="00EE3F42">
      <w:pPr>
        <w:rPr>
          <w:rFonts w:ascii="Arial" w:eastAsia="SimSun" w:hAnsi="Arial" w:cs="Arial"/>
          <w:sz w:val="20"/>
          <w:szCs w:val="20"/>
          <w:lang w:val="en-US"/>
        </w:rPr>
      </w:pPr>
    </w:p>
    <w:p w14:paraId="11444095" w14:textId="6CDD37C7" w:rsidR="00FF6BBB" w:rsidRPr="00A3610C" w:rsidRDefault="009847D1" w:rsidP="00FF6BBB">
      <w:pPr>
        <w:pStyle w:val="Proposal"/>
      </w:pPr>
      <w:bookmarkStart w:id="31" w:name="_Toc54276573"/>
      <w:r w:rsidRPr="00A3610C">
        <w:rPr>
          <w:rFonts w:eastAsia="SimSun" w:cs="Arial"/>
        </w:rPr>
        <w:t xml:space="preserve">For connected </w:t>
      </w:r>
      <w:r w:rsidR="00ED478D" w:rsidRPr="00A3610C">
        <w:rPr>
          <w:rFonts w:eastAsia="SimSun" w:cs="Arial"/>
        </w:rPr>
        <w:t xml:space="preserve">mode </w:t>
      </w:r>
      <w:r w:rsidRPr="00A3610C">
        <w:rPr>
          <w:rFonts w:eastAsia="SimSun" w:cs="Arial"/>
        </w:rPr>
        <w:t xml:space="preserve">Remote UE, the </w:t>
      </w:r>
      <w:proofErr w:type="spellStart"/>
      <w:r w:rsidRPr="00A3610C">
        <w:rPr>
          <w:rFonts w:eastAsia="SimSun" w:cs="Arial"/>
        </w:rPr>
        <w:t>dedicatedSIBRequest</w:t>
      </w:r>
      <w:proofErr w:type="spellEnd"/>
      <w:r w:rsidRPr="00A3610C">
        <w:rPr>
          <w:rFonts w:eastAsia="SimSun" w:cs="Arial"/>
        </w:rPr>
        <w:t xml:space="preserve"> can be sent as normal </w:t>
      </w:r>
      <w:proofErr w:type="spellStart"/>
      <w:r w:rsidRPr="00A3610C">
        <w:rPr>
          <w:rFonts w:eastAsia="SimSun" w:cs="Arial"/>
        </w:rPr>
        <w:t>Uu</w:t>
      </w:r>
      <w:proofErr w:type="spellEnd"/>
      <w:r w:rsidRPr="00A3610C">
        <w:rPr>
          <w:rFonts w:eastAsia="SimSun" w:cs="Arial"/>
        </w:rPr>
        <w:t xml:space="preserve"> SRB1 message from Remote UE to gNB via Relay UE</w:t>
      </w:r>
      <w:r w:rsidR="00FF6BBB" w:rsidRPr="00A3610C">
        <w:t>.</w:t>
      </w:r>
      <w:bookmarkEnd w:id="31"/>
    </w:p>
    <w:p w14:paraId="386097DF" w14:textId="41A17D7A" w:rsidR="0041249F" w:rsidRDefault="0041249F" w:rsidP="0041249F">
      <w:pPr>
        <w:pStyle w:val="Heading2"/>
      </w:pPr>
      <w:r>
        <w:t>2.5</w:t>
      </w:r>
      <w:r>
        <w:tab/>
      </w:r>
      <w:r w:rsidR="00C673A3">
        <w:t>Connection</w:t>
      </w:r>
      <w:r>
        <w:t xml:space="preserve"> establishment</w:t>
      </w:r>
    </w:p>
    <w:p w14:paraId="74FA10BA" w14:textId="256C5145" w:rsidR="0041249F" w:rsidRPr="0028063B" w:rsidRDefault="00C673A3" w:rsidP="00C673A3">
      <w:pPr>
        <w:rPr>
          <w:rFonts w:ascii="Arial" w:hAnsi="Arial" w:cs="Arial"/>
          <w:sz w:val="20"/>
          <w:szCs w:val="20"/>
          <w:lang w:val="en-US"/>
        </w:rPr>
      </w:pPr>
      <w:r w:rsidRPr="0028063B">
        <w:rPr>
          <w:rFonts w:ascii="Arial" w:hAnsi="Arial" w:cs="Arial"/>
          <w:sz w:val="20"/>
          <w:szCs w:val="20"/>
          <w:lang w:val="en-US"/>
        </w:rPr>
        <w:t>In the post email discussion 627, high level steps regarding connection establishments have been discussed. A high-level summary of the process has been discussed and corresponding proposals on high level description of the procedure are being proposed.</w:t>
      </w:r>
    </w:p>
    <w:p w14:paraId="4776912B" w14:textId="56214C46" w:rsidR="00C673A3" w:rsidRPr="0028063B" w:rsidRDefault="00C673A3" w:rsidP="00C673A3">
      <w:pPr>
        <w:rPr>
          <w:rFonts w:ascii="Arial" w:hAnsi="Arial" w:cs="Arial"/>
          <w:sz w:val="20"/>
          <w:szCs w:val="20"/>
          <w:lang w:val="en-US"/>
        </w:rPr>
      </w:pPr>
      <w:r w:rsidRPr="0028063B">
        <w:rPr>
          <w:rFonts w:ascii="Arial" w:hAnsi="Arial" w:cs="Arial"/>
          <w:sz w:val="20"/>
          <w:szCs w:val="20"/>
          <w:lang w:val="en-US"/>
        </w:rPr>
        <w:t>In addition, there are two remaining issues need to be further discussed.</w:t>
      </w:r>
    </w:p>
    <w:p w14:paraId="5B83DF1D" w14:textId="45C145F3" w:rsidR="0041249F" w:rsidRPr="00723A6D" w:rsidRDefault="00C673A3" w:rsidP="00C673A3">
      <w:pPr>
        <w:rPr>
          <w:rFonts w:ascii="Arial" w:hAnsi="Arial" w:cs="Arial"/>
          <w:sz w:val="20"/>
          <w:szCs w:val="20"/>
          <w:lang w:val="en-US"/>
        </w:rPr>
      </w:pPr>
      <w:r w:rsidRPr="00723A6D">
        <w:rPr>
          <w:rFonts w:ascii="Arial" w:hAnsi="Arial" w:cs="Arial"/>
          <w:b/>
          <w:bCs/>
          <w:sz w:val="20"/>
          <w:szCs w:val="20"/>
          <w:lang w:val="en-US"/>
        </w:rPr>
        <w:t>Issue 1</w:t>
      </w:r>
      <w:r w:rsidRPr="00723A6D">
        <w:rPr>
          <w:rFonts w:ascii="Arial" w:hAnsi="Arial" w:cs="Arial"/>
          <w:sz w:val="20"/>
          <w:szCs w:val="20"/>
          <w:lang w:val="en-US"/>
        </w:rPr>
        <w:t>: w</w:t>
      </w:r>
      <w:r w:rsidR="0041249F" w:rsidRPr="00723A6D">
        <w:rPr>
          <w:rFonts w:ascii="Arial" w:hAnsi="Arial" w:cs="Arial"/>
          <w:sz w:val="20"/>
          <w:szCs w:val="20"/>
          <w:lang w:val="en-US"/>
        </w:rPr>
        <w:t>hat default configuration</w:t>
      </w:r>
      <w:r w:rsidR="004E5026" w:rsidRPr="00723A6D">
        <w:rPr>
          <w:rFonts w:ascii="Arial" w:hAnsi="Arial" w:cs="Arial"/>
          <w:sz w:val="20"/>
          <w:szCs w:val="20"/>
          <w:lang w:val="en-US"/>
        </w:rPr>
        <w:t xml:space="preserve"> on PC5</w:t>
      </w:r>
      <w:r w:rsidR="0041249F" w:rsidRPr="00723A6D">
        <w:rPr>
          <w:rFonts w:ascii="Arial" w:hAnsi="Arial" w:cs="Arial"/>
          <w:sz w:val="20"/>
          <w:szCs w:val="20"/>
          <w:lang w:val="en-US"/>
        </w:rPr>
        <w:t xml:space="preserve"> is used for the first message?</w:t>
      </w:r>
    </w:p>
    <w:p w14:paraId="50EEC9B8" w14:textId="515F49FF" w:rsidR="00395217" w:rsidRDefault="00395217" w:rsidP="00C673A3">
      <w:pPr>
        <w:rPr>
          <w:rFonts w:ascii="Arial" w:hAnsi="Arial" w:cs="Arial"/>
          <w:sz w:val="20"/>
          <w:szCs w:val="20"/>
          <w:lang w:val="en-US"/>
        </w:rPr>
      </w:pPr>
      <w:r w:rsidRPr="00723A6D">
        <w:rPr>
          <w:rFonts w:ascii="Arial" w:hAnsi="Arial" w:cs="Arial"/>
          <w:sz w:val="20"/>
          <w:szCs w:val="20"/>
          <w:lang w:val="en-US"/>
        </w:rPr>
        <w:t>According to our understanding, the referred default configuration should be “</w:t>
      </w:r>
      <w:r w:rsidR="004E5026" w:rsidRPr="00723A6D">
        <w:rPr>
          <w:rFonts w:ascii="Arial" w:hAnsi="Arial" w:cs="Arial"/>
          <w:sz w:val="20"/>
          <w:szCs w:val="20"/>
          <w:lang w:val="en-US"/>
        </w:rPr>
        <w:t xml:space="preserve">SL </w:t>
      </w:r>
      <w:r w:rsidRPr="00723A6D">
        <w:rPr>
          <w:rFonts w:ascii="Arial" w:hAnsi="Arial" w:cs="Arial"/>
          <w:sz w:val="20"/>
          <w:szCs w:val="20"/>
          <w:lang w:val="en-US"/>
        </w:rPr>
        <w:t>SRB0 default configuration”, which configures default L2 configurations for SL</w:t>
      </w:r>
      <w:r w:rsidR="004E5026" w:rsidRPr="00723A6D">
        <w:rPr>
          <w:rFonts w:ascii="Arial" w:hAnsi="Arial" w:cs="Arial"/>
          <w:sz w:val="20"/>
          <w:szCs w:val="20"/>
          <w:lang w:val="en-US"/>
        </w:rPr>
        <w:t xml:space="preserve"> SRB0</w:t>
      </w:r>
      <w:r w:rsidRPr="00723A6D">
        <w:rPr>
          <w:rFonts w:ascii="Arial" w:hAnsi="Arial" w:cs="Arial"/>
          <w:sz w:val="20"/>
          <w:szCs w:val="20"/>
          <w:lang w:val="en-US"/>
        </w:rPr>
        <w:t>. This needs to be captured in the TR, while the detailed configuration elements in this default configuration can be left to WI stage.</w:t>
      </w:r>
    </w:p>
    <w:p w14:paraId="4FA6936F" w14:textId="77777777" w:rsidR="00723A6D" w:rsidRPr="00723A6D" w:rsidRDefault="00723A6D" w:rsidP="00C673A3">
      <w:pPr>
        <w:rPr>
          <w:rFonts w:ascii="Arial" w:hAnsi="Arial" w:cs="Arial"/>
          <w:sz w:val="20"/>
          <w:szCs w:val="20"/>
          <w:lang w:val="en-US"/>
        </w:rPr>
      </w:pPr>
    </w:p>
    <w:p w14:paraId="67D3D291" w14:textId="56458D42" w:rsidR="00395217" w:rsidRPr="004F4896" w:rsidRDefault="00395217" w:rsidP="00395217">
      <w:pPr>
        <w:pStyle w:val="Proposal"/>
      </w:pPr>
      <w:bookmarkStart w:id="32" w:name="_Toc54276574"/>
      <w:r w:rsidRPr="004F4896">
        <w:rPr>
          <w:rFonts w:eastAsia="SimSun" w:cs="Arial"/>
        </w:rPr>
        <w:t xml:space="preserve">It is to clarify in the TR that the first message in the connection establishment of a remote UE uses </w:t>
      </w:r>
      <w:r w:rsidR="004E5026" w:rsidRPr="004F4896">
        <w:rPr>
          <w:rFonts w:eastAsia="SimSun" w:cs="Arial"/>
        </w:rPr>
        <w:t xml:space="preserve">SL </w:t>
      </w:r>
      <w:r w:rsidRPr="004F4896">
        <w:rPr>
          <w:rFonts w:eastAsia="SimSun" w:cs="Arial"/>
        </w:rPr>
        <w:t>SRB0 default configuration</w:t>
      </w:r>
      <w:r w:rsidR="004E5026" w:rsidRPr="004F4896">
        <w:rPr>
          <w:rFonts w:eastAsia="SimSun" w:cs="Arial"/>
        </w:rPr>
        <w:t xml:space="preserve"> on PC5</w:t>
      </w:r>
      <w:r w:rsidRPr="004F4896">
        <w:t>.</w:t>
      </w:r>
      <w:bookmarkEnd w:id="32"/>
    </w:p>
    <w:p w14:paraId="39A65380" w14:textId="17EBADF7" w:rsidR="0041249F" w:rsidRPr="00C605DA" w:rsidRDefault="00C673A3" w:rsidP="00C673A3">
      <w:pPr>
        <w:rPr>
          <w:rFonts w:ascii="Arial" w:hAnsi="Arial" w:cs="Arial"/>
          <w:sz w:val="20"/>
          <w:szCs w:val="20"/>
          <w:lang w:val="en-US"/>
        </w:rPr>
      </w:pPr>
      <w:r w:rsidRPr="00C605DA">
        <w:rPr>
          <w:rFonts w:ascii="Arial" w:hAnsi="Arial" w:cs="Arial"/>
          <w:b/>
          <w:bCs/>
          <w:sz w:val="20"/>
          <w:szCs w:val="20"/>
          <w:lang w:val="en-US"/>
        </w:rPr>
        <w:t>Issue 2</w:t>
      </w:r>
      <w:r w:rsidRPr="00C605DA">
        <w:rPr>
          <w:rFonts w:ascii="Arial" w:hAnsi="Arial" w:cs="Arial"/>
          <w:sz w:val="20"/>
          <w:szCs w:val="20"/>
          <w:lang w:val="en-US"/>
        </w:rPr>
        <w:t xml:space="preserve">: </w:t>
      </w:r>
      <w:r w:rsidR="0041249F" w:rsidRPr="00C605DA">
        <w:rPr>
          <w:rFonts w:ascii="Arial" w:hAnsi="Arial" w:cs="Arial"/>
          <w:sz w:val="20"/>
          <w:szCs w:val="20"/>
          <w:lang w:val="en-US"/>
        </w:rPr>
        <w:t xml:space="preserve">What SL SRBs are used to carry the </w:t>
      </w:r>
      <w:proofErr w:type="spellStart"/>
      <w:r w:rsidR="00253E23" w:rsidRPr="00C605DA">
        <w:rPr>
          <w:rFonts w:ascii="Arial" w:hAnsi="Arial" w:cs="Arial"/>
          <w:sz w:val="20"/>
          <w:szCs w:val="20"/>
          <w:lang w:val="en-US"/>
        </w:rPr>
        <w:t>Uu</w:t>
      </w:r>
      <w:proofErr w:type="spellEnd"/>
      <w:r w:rsidR="00253E23" w:rsidRPr="00C605DA">
        <w:rPr>
          <w:rFonts w:ascii="Arial" w:hAnsi="Arial" w:cs="Arial"/>
          <w:sz w:val="20"/>
          <w:szCs w:val="20"/>
          <w:lang w:val="en-US"/>
        </w:rPr>
        <w:t xml:space="preserve"> </w:t>
      </w:r>
      <w:r w:rsidR="0041249F" w:rsidRPr="00C605DA">
        <w:rPr>
          <w:rFonts w:ascii="Arial" w:hAnsi="Arial" w:cs="Arial"/>
          <w:sz w:val="20"/>
          <w:szCs w:val="20"/>
          <w:lang w:val="en-US"/>
        </w:rPr>
        <w:t xml:space="preserve">RRC signaling? </w:t>
      </w:r>
      <w:proofErr w:type="gramStart"/>
      <w:r w:rsidR="0041249F" w:rsidRPr="00C605DA">
        <w:rPr>
          <w:rFonts w:ascii="Arial" w:hAnsi="Arial" w:cs="Arial"/>
          <w:sz w:val="20"/>
          <w:szCs w:val="20"/>
          <w:lang w:val="en-US"/>
        </w:rPr>
        <w:t>whether or not</w:t>
      </w:r>
      <w:proofErr w:type="gramEnd"/>
      <w:r w:rsidR="0041249F" w:rsidRPr="00C605DA">
        <w:rPr>
          <w:rFonts w:ascii="Arial" w:hAnsi="Arial" w:cs="Arial"/>
          <w:sz w:val="20"/>
          <w:szCs w:val="20"/>
          <w:lang w:val="en-US"/>
        </w:rPr>
        <w:t xml:space="preserve"> a new SL SRB is needed?</w:t>
      </w:r>
    </w:p>
    <w:p w14:paraId="431ECEC7" w14:textId="00F5AE55" w:rsidR="00253E23" w:rsidRPr="00AA3168" w:rsidRDefault="00253E23" w:rsidP="00C673A3">
      <w:pPr>
        <w:rPr>
          <w:rFonts w:ascii="Arial" w:hAnsi="Arial" w:cs="Arial"/>
          <w:sz w:val="20"/>
          <w:szCs w:val="20"/>
          <w:lang w:val="en-US"/>
        </w:rPr>
      </w:pPr>
      <w:r w:rsidRPr="00AA3168">
        <w:rPr>
          <w:rFonts w:ascii="Arial" w:hAnsi="Arial" w:cs="Arial"/>
          <w:sz w:val="20"/>
          <w:szCs w:val="20"/>
          <w:lang w:val="en-US"/>
        </w:rPr>
        <w:t xml:space="preserve">For this issue, RAN2 can further study what SL SRBs used to carry the </w:t>
      </w:r>
      <w:proofErr w:type="spellStart"/>
      <w:r w:rsidRPr="00AA3168">
        <w:rPr>
          <w:rFonts w:ascii="Arial" w:hAnsi="Arial" w:cs="Arial"/>
          <w:sz w:val="20"/>
          <w:szCs w:val="20"/>
          <w:lang w:val="en-US"/>
        </w:rPr>
        <w:t>Uu</w:t>
      </w:r>
      <w:proofErr w:type="spellEnd"/>
      <w:r w:rsidRPr="00AA3168">
        <w:rPr>
          <w:rFonts w:ascii="Arial" w:hAnsi="Arial" w:cs="Arial"/>
          <w:sz w:val="20"/>
          <w:szCs w:val="20"/>
          <w:lang w:val="en-US"/>
        </w:rPr>
        <w:t xml:space="preserve"> RRC signaling. whether or not a new SL SRB needs to be defined can be left to WI </w:t>
      </w:r>
      <w:r w:rsidR="004F4896" w:rsidRPr="00AA3168">
        <w:rPr>
          <w:rFonts w:ascii="Arial" w:hAnsi="Arial" w:cs="Arial"/>
          <w:sz w:val="20"/>
          <w:szCs w:val="20"/>
          <w:lang w:val="en-US"/>
        </w:rPr>
        <w:t>phase</w:t>
      </w:r>
      <w:r w:rsidRPr="00AA3168">
        <w:rPr>
          <w:rFonts w:ascii="Arial" w:hAnsi="Arial" w:cs="Arial"/>
          <w:sz w:val="20"/>
          <w:szCs w:val="20"/>
          <w:lang w:val="en-US"/>
        </w:rPr>
        <w:t>.</w:t>
      </w:r>
      <w:r w:rsidR="00AA3168" w:rsidRPr="00AA3168">
        <w:rPr>
          <w:rFonts w:ascii="Arial" w:hAnsi="Arial" w:cs="Arial"/>
          <w:sz w:val="20"/>
          <w:szCs w:val="20"/>
          <w:lang w:val="en-US"/>
        </w:rPr>
        <w:t xml:space="preserve"> </w:t>
      </w:r>
      <w:proofErr w:type="gramStart"/>
      <w:r w:rsidR="00AA3168">
        <w:rPr>
          <w:rFonts w:ascii="Arial" w:hAnsi="Arial" w:cs="Arial"/>
          <w:sz w:val="20"/>
          <w:szCs w:val="20"/>
          <w:lang w:val="en-US"/>
        </w:rPr>
        <w:t>A</w:t>
      </w:r>
      <w:proofErr w:type="gramEnd"/>
      <w:r w:rsidR="00AA3168">
        <w:rPr>
          <w:rFonts w:ascii="Arial" w:hAnsi="Arial" w:cs="Arial"/>
          <w:sz w:val="20"/>
          <w:szCs w:val="20"/>
          <w:lang w:val="en-US"/>
        </w:rPr>
        <w:t xml:space="preserve"> FFS can be captured in the TR accordingly.</w:t>
      </w:r>
    </w:p>
    <w:p w14:paraId="10EE07AE" w14:textId="77777777" w:rsidR="00120A6A" w:rsidRDefault="00120A6A" w:rsidP="00C673A3">
      <w:pPr>
        <w:rPr>
          <w:rFonts w:ascii="Arial" w:hAnsi="Arial" w:cs="Arial"/>
          <w:lang w:val="en-US"/>
        </w:rPr>
      </w:pPr>
    </w:p>
    <w:p w14:paraId="6A9254C1" w14:textId="609B586B" w:rsidR="00253E23" w:rsidRPr="00376769" w:rsidRDefault="00253E23" w:rsidP="00253E23">
      <w:pPr>
        <w:pStyle w:val="Proposal"/>
      </w:pPr>
      <w:bookmarkStart w:id="33" w:name="_Toc54276575"/>
      <w:r>
        <w:rPr>
          <w:rFonts w:eastAsia="SimSun" w:cs="Arial"/>
        </w:rPr>
        <w:t xml:space="preserve">What SL SRBs are used to carry the </w:t>
      </w:r>
      <w:proofErr w:type="spellStart"/>
      <w:r>
        <w:rPr>
          <w:rFonts w:eastAsia="SimSun" w:cs="Arial"/>
        </w:rPr>
        <w:t>Uu</w:t>
      </w:r>
      <w:proofErr w:type="spellEnd"/>
      <w:r>
        <w:rPr>
          <w:rFonts w:eastAsia="SimSun" w:cs="Arial"/>
        </w:rPr>
        <w:t xml:space="preserve"> RRC connection establishment signalling are </w:t>
      </w:r>
      <w:r w:rsidR="00472D44">
        <w:t>FFS, and captured in the TR.</w:t>
      </w:r>
      <w:bookmarkEnd w:id="33"/>
    </w:p>
    <w:p w14:paraId="245DA9A9" w14:textId="77777777" w:rsidR="00253E23" w:rsidRPr="00C605DA" w:rsidRDefault="00253E23" w:rsidP="00C673A3">
      <w:pPr>
        <w:rPr>
          <w:rFonts w:ascii="Arial" w:hAnsi="Arial" w:cs="Arial"/>
          <w:lang w:val="en-US"/>
        </w:rPr>
      </w:pPr>
    </w:p>
    <w:p w14:paraId="6FDE6F65" w14:textId="0F661347" w:rsidR="0041249F" w:rsidRDefault="0041249F" w:rsidP="0041249F">
      <w:pPr>
        <w:pStyle w:val="Heading2"/>
      </w:pPr>
      <w:r>
        <w:t>2.6</w:t>
      </w:r>
      <w:r>
        <w:tab/>
      </w:r>
      <w:r w:rsidR="00280D0F">
        <w:t>QoS aspect</w:t>
      </w:r>
    </w:p>
    <w:p w14:paraId="7A2CB838" w14:textId="2C299641" w:rsidR="00280D0F" w:rsidRPr="0028063B" w:rsidRDefault="007F332D" w:rsidP="00280D0F">
      <w:pPr>
        <w:rPr>
          <w:rFonts w:ascii="Arial" w:hAnsi="Arial" w:cs="Arial"/>
          <w:sz w:val="20"/>
          <w:szCs w:val="20"/>
          <w:lang w:val="en-US"/>
        </w:rPr>
      </w:pPr>
      <w:r w:rsidRPr="0028063B">
        <w:rPr>
          <w:rFonts w:ascii="Arial" w:hAnsi="Arial" w:cs="Arial"/>
          <w:sz w:val="20"/>
          <w:szCs w:val="20"/>
          <w:lang w:val="en-US"/>
        </w:rPr>
        <w:t>For a remote UE connecting to a UE to network relay, o</w:t>
      </w:r>
      <w:r w:rsidR="00280D0F" w:rsidRPr="0028063B">
        <w:rPr>
          <w:rFonts w:ascii="Arial" w:hAnsi="Arial" w:cs="Arial"/>
          <w:sz w:val="20"/>
          <w:szCs w:val="20"/>
          <w:lang w:val="en-US"/>
        </w:rPr>
        <w:t xml:space="preserve">ne question is whether the remote UE keeps both PC5 RRC </w:t>
      </w:r>
      <w:r w:rsidR="00B53060" w:rsidRPr="0028063B">
        <w:rPr>
          <w:rFonts w:ascii="Arial" w:hAnsi="Arial" w:cs="Arial"/>
          <w:sz w:val="20"/>
          <w:szCs w:val="20"/>
          <w:lang w:val="en-US"/>
        </w:rPr>
        <w:t xml:space="preserve">entity </w:t>
      </w:r>
      <w:r w:rsidR="00280D0F" w:rsidRPr="0028063B">
        <w:rPr>
          <w:rFonts w:ascii="Arial" w:hAnsi="Arial" w:cs="Arial"/>
          <w:sz w:val="20"/>
          <w:szCs w:val="20"/>
          <w:lang w:val="en-US"/>
        </w:rPr>
        <w:t xml:space="preserve">and </w:t>
      </w:r>
      <w:proofErr w:type="spellStart"/>
      <w:r w:rsidR="00280D0F" w:rsidRPr="0028063B">
        <w:rPr>
          <w:rFonts w:ascii="Arial" w:hAnsi="Arial" w:cs="Arial"/>
          <w:sz w:val="20"/>
          <w:szCs w:val="20"/>
          <w:lang w:val="en-US"/>
        </w:rPr>
        <w:t>Uu</w:t>
      </w:r>
      <w:proofErr w:type="spellEnd"/>
      <w:r w:rsidR="00280D0F" w:rsidRPr="0028063B">
        <w:rPr>
          <w:rFonts w:ascii="Arial" w:hAnsi="Arial" w:cs="Arial"/>
          <w:sz w:val="20"/>
          <w:szCs w:val="20"/>
          <w:lang w:val="en-US"/>
        </w:rPr>
        <w:t xml:space="preserve"> RRC </w:t>
      </w:r>
      <w:r w:rsidR="00B53060" w:rsidRPr="0028063B">
        <w:rPr>
          <w:rFonts w:ascii="Arial" w:hAnsi="Arial" w:cs="Arial"/>
          <w:sz w:val="20"/>
          <w:szCs w:val="20"/>
          <w:lang w:val="en-US"/>
        </w:rPr>
        <w:t xml:space="preserve">entity </w:t>
      </w:r>
      <w:r w:rsidR="00280D0F" w:rsidRPr="0028063B">
        <w:rPr>
          <w:rFonts w:ascii="Arial" w:hAnsi="Arial" w:cs="Arial"/>
          <w:sz w:val="20"/>
          <w:szCs w:val="20"/>
          <w:lang w:val="en-US"/>
        </w:rPr>
        <w:t xml:space="preserve">after the </w:t>
      </w:r>
      <w:proofErr w:type="spellStart"/>
      <w:r w:rsidR="00B53060" w:rsidRPr="0028063B">
        <w:rPr>
          <w:rFonts w:ascii="Arial" w:hAnsi="Arial" w:cs="Arial"/>
          <w:sz w:val="20"/>
          <w:szCs w:val="20"/>
          <w:lang w:val="en-US"/>
        </w:rPr>
        <w:t>Uu</w:t>
      </w:r>
      <w:proofErr w:type="spellEnd"/>
      <w:r w:rsidR="00B53060" w:rsidRPr="0028063B">
        <w:rPr>
          <w:rFonts w:ascii="Arial" w:hAnsi="Arial" w:cs="Arial"/>
          <w:sz w:val="20"/>
          <w:szCs w:val="20"/>
          <w:lang w:val="en-US"/>
        </w:rPr>
        <w:t xml:space="preserve"> RRC </w:t>
      </w:r>
      <w:r w:rsidR="00280D0F" w:rsidRPr="0028063B">
        <w:rPr>
          <w:rFonts w:ascii="Arial" w:hAnsi="Arial" w:cs="Arial"/>
          <w:sz w:val="20"/>
          <w:szCs w:val="20"/>
          <w:lang w:val="en-US"/>
        </w:rPr>
        <w:t>connection has been established</w:t>
      </w:r>
      <w:r w:rsidR="00B53060" w:rsidRPr="0028063B">
        <w:rPr>
          <w:rFonts w:ascii="Arial" w:hAnsi="Arial" w:cs="Arial"/>
          <w:sz w:val="20"/>
          <w:szCs w:val="20"/>
          <w:lang w:val="en-US"/>
        </w:rPr>
        <w:t xml:space="preserve"> between the remote UE and the gNB</w:t>
      </w:r>
      <w:r w:rsidR="00280D0F" w:rsidRPr="0028063B">
        <w:rPr>
          <w:rFonts w:ascii="Arial" w:hAnsi="Arial" w:cs="Arial"/>
          <w:sz w:val="20"/>
          <w:szCs w:val="20"/>
          <w:lang w:val="en-US"/>
        </w:rPr>
        <w:t>.</w:t>
      </w:r>
    </w:p>
    <w:p w14:paraId="5275FE13" w14:textId="384DB21E" w:rsidR="00A2440F" w:rsidRPr="0028063B" w:rsidRDefault="00D729D6" w:rsidP="00280D0F">
      <w:pPr>
        <w:rPr>
          <w:rFonts w:ascii="Arial" w:hAnsi="Arial" w:cs="Arial"/>
          <w:sz w:val="20"/>
          <w:szCs w:val="20"/>
          <w:lang w:val="en-US"/>
        </w:rPr>
      </w:pPr>
      <w:r w:rsidRPr="0028063B">
        <w:rPr>
          <w:rFonts w:ascii="Arial" w:hAnsi="Arial" w:cs="Arial"/>
          <w:sz w:val="20"/>
          <w:szCs w:val="20"/>
          <w:lang w:val="en-US"/>
        </w:rPr>
        <w:t xml:space="preserve">It is necessary to clarify that the remote UE needs to maintain both PC5 RRC entity and </w:t>
      </w:r>
      <w:proofErr w:type="spellStart"/>
      <w:r w:rsidRPr="0028063B">
        <w:rPr>
          <w:rFonts w:ascii="Arial" w:hAnsi="Arial" w:cs="Arial"/>
          <w:sz w:val="20"/>
          <w:szCs w:val="20"/>
          <w:lang w:val="en-US"/>
        </w:rPr>
        <w:t>Uu</w:t>
      </w:r>
      <w:proofErr w:type="spellEnd"/>
      <w:r w:rsidRPr="0028063B">
        <w:rPr>
          <w:rFonts w:ascii="Arial" w:hAnsi="Arial" w:cs="Arial"/>
          <w:sz w:val="20"/>
          <w:szCs w:val="20"/>
          <w:lang w:val="en-US"/>
        </w:rPr>
        <w:t xml:space="preserve"> RRC entity even after the its </w:t>
      </w:r>
      <w:proofErr w:type="spellStart"/>
      <w:r w:rsidRPr="0028063B">
        <w:rPr>
          <w:rFonts w:ascii="Arial" w:hAnsi="Arial" w:cs="Arial"/>
          <w:sz w:val="20"/>
          <w:szCs w:val="20"/>
          <w:lang w:val="en-US"/>
        </w:rPr>
        <w:t>Uu</w:t>
      </w:r>
      <w:proofErr w:type="spellEnd"/>
      <w:r w:rsidRPr="0028063B">
        <w:rPr>
          <w:rFonts w:ascii="Arial" w:hAnsi="Arial" w:cs="Arial"/>
          <w:sz w:val="20"/>
          <w:szCs w:val="20"/>
          <w:lang w:val="en-US"/>
        </w:rPr>
        <w:t xml:space="preserve"> RRC connection has been established. The </w:t>
      </w:r>
      <w:proofErr w:type="spellStart"/>
      <w:r w:rsidRPr="0028063B">
        <w:rPr>
          <w:rFonts w:ascii="Arial" w:hAnsi="Arial" w:cs="Arial"/>
          <w:sz w:val="20"/>
          <w:szCs w:val="20"/>
          <w:lang w:val="en-US"/>
        </w:rPr>
        <w:t>Uu</w:t>
      </w:r>
      <w:proofErr w:type="spellEnd"/>
      <w:r w:rsidRPr="0028063B">
        <w:rPr>
          <w:rFonts w:ascii="Arial" w:hAnsi="Arial" w:cs="Arial"/>
          <w:sz w:val="20"/>
          <w:szCs w:val="20"/>
          <w:lang w:val="en-US"/>
        </w:rPr>
        <w:t xml:space="preserve"> RRC is responsible for maintenance of the </w:t>
      </w:r>
      <w:proofErr w:type="spellStart"/>
      <w:r w:rsidRPr="0028063B">
        <w:rPr>
          <w:rFonts w:ascii="Arial" w:hAnsi="Arial" w:cs="Arial"/>
          <w:sz w:val="20"/>
          <w:szCs w:val="20"/>
          <w:lang w:val="en-US"/>
        </w:rPr>
        <w:t>Uu</w:t>
      </w:r>
      <w:proofErr w:type="spellEnd"/>
      <w:r w:rsidRPr="0028063B">
        <w:rPr>
          <w:rFonts w:ascii="Arial" w:hAnsi="Arial" w:cs="Arial"/>
          <w:sz w:val="20"/>
          <w:szCs w:val="20"/>
          <w:lang w:val="en-US"/>
        </w:rPr>
        <w:t xml:space="preserve"> RRC connection between the remote UE and the gNB, while the PC5 RRC is responsible for maintenance of the PC5 RRC connection between the remote UE and the relay UE. Both RRC entities can operate in parallel. One benefit to keep PC5 RRC entity while </w:t>
      </w:r>
      <w:proofErr w:type="spellStart"/>
      <w:r w:rsidRPr="0028063B">
        <w:rPr>
          <w:rFonts w:ascii="Arial" w:hAnsi="Arial" w:cs="Arial"/>
          <w:sz w:val="20"/>
          <w:szCs w:val="20"/>
          <w:lang w:val="en-US"/>
        </w:rPr>
        <w:t>Uu</w:t>
      </w:r>
      <w:proofErr w:type="spellEnd"/>
      <w:r w:rsidRPr="0028063B">
        <w:rPr>
          <w:rFonts w:ascii="Arial" w:hAnsi="Arial" w:cs="Arial"/>
          <w:sz w:val="20"/>
          <w:szCs w:val="20"/>
          <w:lang w:val="en-US"/>
        </w:rPr>
        <w:t xml:space="preserve"> RRC entity is existing is that the remote UE can perform SL RLM and RLF triggering. </w:t>
      </w:r>
    </w:p>
    <w:p w14:paraId="49C3A709" w14:textId="1F71213A" w:rsidR="0085256A" w:rsidRPr="000C786F" w:rsidRDefault="0085256A" w:rsidP="00B00588">
      <w:pPr>
        <w:pStyle w:val="Proposal"/>
        <w:rPr>
          <w:rFonts w:cs="Arial"/>
        </w:rPr>
      </w:pPr>
      <w:bookmarkStart w:id="34" w:name="_Toc54276576"/>
      <w:r w:rsidRPr="000C786F">
        <w:rPr>
          <w:rFonts w:eastAsia="SimSun" w:cs="Arial"/>
        </w:rPr>
        <w:t xml:space="preserve">It is to clarify in the TR that the remote UE can keep both PC5 RRC entity and </w:t>
      </w:r>
      <w:proofErr w:type="spellStart"/>
      <w:r w:rsidRPr="000C786F">
        <w:rPr>
          <w:rFonts w:eastAsia="SimSun" w:cs="Arial"/>
        </w:rPr>
        <w:t>Uu</w:t>
      </w:r>
      <w:proofErr w:type="spellEnd"/>
      <w:r w:rsidRPr="000C786F">
        <w:rPr>
          <w:rFonts w:eastAsia="SimSun" w:cs="Arial"/>
        </w:rPr>
        <w:t xml:space="preserve"> RRC entity to operate in parallel after its </w:t>
      </w:r>
      <w:proofErr w:type="spellStart"/>
      <w:r w:rsidRPr="000C786F">
        <w:rPr>
          <w:rFonts w:eastAsia="SimSun" w:cs="Arial"/>
        </w:rPr>
        <w:t>Uu</w:t>
      </w:r>
      <w:proofErr w:type="spellEnd"/>
      <w:r w:rsidRPr="000C786F">
        <w:rPr>
          <w:rFonts w:eastAsia="SimSun" w:cs="Arial"/>
        </w:rPr>
        <w:t xml:space="preserve"> RRC connection has been established towards the gNB</w:t>
      </w:r>
      <w:r w:rsidRPr="000C786F">
        <w:t>.</w:t>
      </w:r>
      <w:bookmarkEnd w:id="34"/>
      <w:r w:rsidRPr="000C786F">
        <w:t xml:space="preserve"> </w:t>
      </w:r>
    </w:p>
    <w:p w14:paraId="4D4A9678" w14:textId="465556DB" w:rsidR="000C1648" w:rsidRPr="0028063B" w:rsidRDefault="00AA3CF6" w:rsidP="00AA3CF6">
      <w:pPr>
        <w:rPr>
          <w:rFonts w:ascii="Arial" w:hAnsi="Arial" w:cs="Arial"/>
          <w:sz w:val="20"/>
          <w:szCs w:val="20"/>
          <w:lang w:val="en-US"/>
        </w:rPr>
      </w:pPr>
      <w:r>
        <w:rPr>
          <w:rFonts w:ascii="Arial" w:hAnsi="Arial" w:cs="Arial"/>
          <w:sz w:val="20"/>
          <w:szCs w:val="20"/>
          <w:lang w:val="en-US"/>
        </w:rPr>
        <w:t xml:space="preserve">By maintaining two RRC entities in parallel, it is also beneficial for the remote UE to handle a new QoS flow. If it is not feasible to map the new flow to an existing SL RB and </w:t>
      </w:r>
      <w:proofErr w:type="spellStart"/>
      <w:r>
        <w:rPr>
          <w:rFonts w:ascii="Arial" w:hAnsi="Arial" w:cs="Arial"/>
          <w:sz w:val="20"/>
          <w:szCs w:val="20"/>
          <w:lang w:val="en-US"/>
        </w:rPr>
        <w:t>Uu</w:t>
      </w:r>
      <w:proofErr w:type="spellEnd"/>
      <w:r>
        <w:rPr>
          <w:rFonts w:ascii="Arial" w:hAnsi="Arial" w:cs="Arial"/>
          <w:sz w:val="20"/>
          <w:szCs w:val="20"/>
          <w:lang w:val="en-US"/>
        </w:rPr>
        <w:t xml:space="preserve"> RB, the remote UE can establish a new SL RB and </w:t>
      </w:r>
      <w:proofErr w:type="spellStart"/>
      <w:r>
        <w:rPr>
          <w:rFonts w:ascii="Arial" w:hAnsi="Arial" w:cs="Arial"/>
          <w:sz w:val="20"/>
          <w:szCs w:val="20"/>
          <w:lang w:val="en-US"/>
        </w:rPr>
        <w:t>Uu</w:t>
      </w:r>
      <w:proofErr w:type="spellEnd"/>
      <w:r>
        <w:rPr>
          <w:rFonts w:ascii="Arial" w:hAnsi="Arial" w:cs="Arial"/>
          <w:sz w:val="20"/>
          <w:szCs w:val="20"/>
          <w:lang w:val="en-US"/>
        </w:rPr>
        <w:t xml:space="preserve"> RB to carry the new flow. </w:t>
      </w:r>
    </w:p>
    <w:p w14:paraId="19AA9FDA" w14:textId="41C33B26" w:rsidR="004B0E74" w:rsidRPr="0028063B" w:rsidRDefault="004B0E74" w:rsidP="00280D0F">
      <w:pPr>
        <w:rPr>
          <w:rFonts w:ascii="Arial" w:hAnsi="Arial" w:cs="Arial"/>
          <w:sz w:val="20"/>
          <w:szCs w:val="20"/>
          <w:lang w:val="en-US"/>
        </w:rPr>
      </w:pPr>
    </w:p>
    <w:p w14:paraId="2025F149" w14:textId="1D8BC659" w:rsidR="00595D1C" w:rsidRDefault="00595D1C" w:rsidP="00595D1C">
      <w:pPr>
        <w:pStyle w:val="Heading2"/>
      </w:pPr>
      <w:r>
        <w:lastRenderedPageBreak/>
        <w:t>2.7</w:t>
      </w:r>
      <w:r>
        <w:tab/>
        <w:t>RRC state</w:t>
      </w:r>
    </w:p>
    <w:p w14:paraId="3BCCC305" w14:textId="7ED1E8BC" w:rsidR="00E451AC" w:rsidRDefault="00E451AC" w:rsidP="0051541D">
      <w:pPr>
        <w:rPr>
          <w:rFonts w:ascii="Arial" w:hAnsi="Arial" w:cs="Arial"/>
          <w:sz w:val="20"/>
          <w:szCs w:val="20"/>
          <w:lang w:val="en-US"/>
        </w:rPr>
      </w:pPr>
      <w:r>
        <w:rPr>
          <w:rFonts w:ascii="Arial" w:hAnsi="Arial" w:cs="Arial"/>
          <w:sz w:val="20"/>
          <w:szCs w:val="20"/>
          <w:lang w:val="en-US"/>
        </w:rPr>
        <w:t xml:space="preserve">For L2 UE to network relay, </w:t>
      </w:r>
      <w:r w:rsidRPr="00E451AC">
        <w:rPr>
          <w:rFonts w:ascii="Arial" w:hAnsi="Arial" w:cs="Arial"/>
          <w:sz w:val="20"/>
          <w:szCs w:val="20"/>
          <w:lang w:val="en-US"/>
        </w:rPr>
        <w:t>RAN2 has made agreement regarding RRC state</w:t>
      </w:r>
      <w:r>
        <w:rPr>
          <w:rFonts w:ascii="Arial" w:hAnsi="Arial" w:cs="Arial"/>
          <w:sz w:val="20"/>
          <w:szCs w:val="20"/>
          <w:lang w:val="en-US"/>
        </w:rPr>
        <w:t>s for remote UE and relay UE.</w:t>
      </w:r>
    </w:p>
    <w:p w14:paraId="2556E2FD" w14:textId="77777777" w:rsidR="00E451AC" w:rsidRPr="00E451AC" w:rsidRDefault="00E451AC" w:rsidP="00E451AC">
      <w:pPr>
        <w:pStyle w:val="Doc-text2"/>
        <w:pBdr>
          <w:top w:val="single" w:sz="4" w:space="1" w:color="auto"/>
          <w:left w:val="single" w:sz="4" w:space="4" w:color="auto"/>
          <w:bottom w:val="single" w:sz="4" w:space="1" w:color="auto"/>
          <w:right w:val="single" w:sz="4" w:space="4" w:color="auto"/>
        </w:pBdr>
        <w:rPr>
          <w:i/>
          <w:iCs/>
        </w:rPr>
      </w:pPr>
      <w:r w:rsidRPr="00E451AC">
        <w:rPr>
          <w:i/>
          <w:iCs/>
        </w:rPr>
        <w:t>Proposal 18: For L2 UE to NW relay, both relay UE and remote UE must be in RRC CONNECTED to perform active relaying of data.</w:t>
      </w:r>
    </w:p>
    <w:p w14:paraId="114EC1A7" w14:textId="77777777" w:rsidR="00E451AC" w:rsidRPr="00E451AC" w:rsidRDefault="00E451AC" w:rsidP="00E451AC">
      <w:pPr>
        <w:pStyle w:val="Doc-text2"/>
        <w:pBdr>
          <w:top w:val="single" w:sz="4" w:space="1" w:color="auto"/>
          <w:left w:val="single" w:sz="4" w:space="4" w:color="auto"/>
          <w:bottom w:val="single" w:sz="4" w:space="1" w:color="auto"/>
          <w:right w:val="single" w:sz="4" w:space="4" w:color="auto"/>
        </w:pBdr>
        <w:rPr>
          <w:i/>
          <w:iCs/>
        </w:rPr>
      </w:pPr>
      <w:r w:rsidRPr="00E451AC">
        <w:rPr>
          <w:i/>
          <w:iCs/>
        </w:rPr>
        <w:t xml:space="preserve">Revised Proposal 19: For L2 UE to NW relay, the relay UE can be either in RRC_IDLE or RRC_CONNECTED as long as the PC5-connected remote UE is in RRC_IDLE.  </w:t>
      </w:r>
    </w:p>
    <w:p w14:paraId="55DA789F" w14:textId="77777777" w:rsidR="00E451AC" w:rsidRPr="00E451AC" w:rsidRDefault="00E451AC" w:rsidP="0051541D">
      <w:pPr>
        <w:rPr>
          <w:rFonts w:ascii="Arial" w:hAnsi="Arial" w:cs="Arial"/>
          <w:sz w:val="20"/>
          <w:szCs w:val="20"/>
          <w:lang w:val="x-none"/>
        </w:rPr>
      </w:pPr>
    </w:p>
    <w:p w14:paraId="16450778" w14:textId="5348CD33" w:rsidR="0051541D" w:rsidRDefault="00E451AC" w:rsidP="0051541D">
      <w:pPr>
        <w:rPr>
          <w:rFonts w:ascii="Arial" w:hAnsi="Arial" w:cs="Arial"/>
          <w:sz w:val="20"/>
          <w:szCs w:val="20"/>
          <w:lang w:val="en-US"/>
        </w:rPr>
      </w:pPr>
      <w:r>
        <w:rPr>
          <w:rFonts w:ascii="Arial" w:hAnsi="Arial" w:cs="Arial"/>
          <w:sz w:val="20"/>
          <w:szCs w:val="20"/>
          <w:lang w:val="en-US"/>
        </w:rPr>
        <w:t xml:space="preserve">From the above agreements, it is observed that </w:t>
      </w:r>
      <w:proofErr w:type="gramStart"/>
      <w:r>
        <w:rPr>
          <w:rFonts w:ascii="Arial" w:hAnsi="Arial" w:cs="Arial"/>
          <w:sz w:val="20"/>
          <w:szCs w:val="20"/>
          <w:lang w:val="en-US"/>
        </w:rPr>
        <w:t>whether or not</w:t>
      </w:r>
      <w:proofErr w:type="gramEnd"/>
      <w:r>
        <w:rPr>
          <w:rFonts w:ascii="Arial" w:hAnsi="Arial" w:cs="Arial"/>
          <w:sz w:val="20"/>
          <w:szCs w:val="20"/>
          <w:lang w:val="en-US"/>
        </w:rPr>
        <w:t xml:space="preserve"> RRC INACTIVE state can be configured for either remote UE or relay UE is not decided yet. </w:t>
      </w:r>
    </w:p>
    <w:p w14:paraId="6F4A0EEC" w14:textId="3906240E" w:rsidR="00E451AC" w:rsidRDefault="00E451AC" w:rsidP="0051541D">
      <w:pPr>
        <w:rPr>
          <w:rFonts w:ascii="Arial" w:hAnsi="Arial" w:cs="Arial"/>
          <w:sz w:val="20"/>
          <w:szCs w:val="20"/>
          <w:lang w:val="en-US"/>
        </w:rPr>
      </w:pPr>
      <w:r>
        <w:rPr>
          <w:rFonts w:ascii="Arial" w:hAnsi="Arial" w:cs="Arial"/>
          <w:sz w:val="20"/>
          <w:szCs w:val="20"/>
          <w:lang w:val="en-US"/>
        </w:rPr>
        <w:t xml:space="preserve">For our understanding, it is beneficial to support RRC INACTIVE for either remote UE or relay UE, since </w:t>
      </w:r>
      <w:r w:rsidR="003D3C41">
        <w:rPr>
          <w:rFonts w:ascii="Arial" w:hAnsi="Arial" w:cs="Arial"/>
          <w:sz w:val="20"/>
          <w:szCs w:val="20"/>
          <w:lang w:val="en-US"/>
        </w:rPr>
        <w:t>UE with RRC INACTIVE can improve power efficiency which is one of the objectives of the SI.</w:t>
      </w:r>
    </w:p>
    <w:p w14:paraId="3BA1FFBC" w14:textId="77777777" w:rsidR="00326C76" w:rsidRDefault="00326C76" w:rsidP="0051541D">
      <w:pPr>
        <w:rPr>
          <w:rFonts w:ascii="Arial" w:hAnsi="Arial" w:cs="Arial"/>
          <w:sz w:val="20"/>
          <w:szCs w:val="20"/>
          <w:lang w:val="en-US"/>
        </w:rPr>
      </w:pPr>
    </w:p>
    <w:p w14:paraId="76C9DBE7" w14:textId="0C07D4E1" w:rsidR="00326C76" w:rsidRPr="00F5637E" w:rsidRDefault="00326C76" w:rsidP="00326C76">
      <w:pPr>
        <w:pStyle w:val="Proposal"/>
        <w:rPr>
          <w:rFonts w:cs="Arial"/>
        </w:rPr>
      </w:pPr>
      <w:bookmarkStart w:id="35" w:name="_Toc54276577"/>
      <w:r w:rsidRPr="00F5637E">
        <w:rPr>
          <w:rFonts w:eastAsia="SimSun" w:cs="Arial"/>
        </w:rPr>
        <w:t>For power efficiency improvement perspective, RRC INACTIVE state needs to be supported for both remote UE and relay UE</w:t>
      </w:r>
      <w:r w:rsidRPr="00F5637E">
        <w:t>.</w:t>
      </w:r>
      <w:bookmarkEnd w:id="35"/>
      <w:r w:rsidRPr="00F5637E">
        <w:t xml:space="preserve"> </w:t>
      </w:r>
    </w:p>
    <w:p w14:paraId="47CD5C80" w14:textId="3D821049" w:rsidR="00326C76" w:rsidRDefault="00326C76" w:rsidP="0051541D">
      <w:pPr>
        <w:rPr>
          <w:rFonts w:ascii="Arial" w:hAnsi="Arial" w:cs="Arial"/>
          <w:sz w:val="20"/>
          <w:szCs w:val="20"/>
          <w:lang w:val="en-GB"/>
        </w:rPr>
      </w:pPr>
      <w:r>
        <w:rPr>
          <w:rFonts w:ascii="Arial" w:hAnsi="Arial" w:cs="Arial"/>
          <w:sz w:val="20"/>
          <w:szCs w:val="20"/>
          <w:lang w:val="en-GB"/>
        </w:rPr>
        <w:t>However, in our mind, while a remote UE is in RRC connected, relay UE needs to be also in RRC connected. Otherwise, relaying of the data from remote UE to gNB is not possible.</w:t>
      </w:r>
    </w:p>
    <w:p w14:paraId="41B783A8" w14:textId="77777777" w:rsidR="00A35081" w:rsidRDefault="00A35081" w:rsidP="0051541D">
      <w:pPr>
        <w:rPr>
          <w:rFonts w:ascii="Arial" w:hAnsi="Arial" w:cs="Arial"/>
          <w:sz w:val="20"/>
          <w:szCs w:val="20"/>
          <w:lang w:val="en-GB"/>
        </w:rPr>
      </w:pPr>
    </w:p>
    <w:p w14:paraId="65946D3A" w14:textId="41D31C2F" w:rsidR="00326C76" w:rsidRPr="0085256A" w:rsidRDefault="00326C76" w:rsidP="00326C76">
      <w:pPr>
        <w:pStyle w:val="Proposal"/>
        <w:rPr>
          <w:rFonts w:cs="Arial"/>
        </w:rPr>
      </w:pPr>
      <w:bookmarkStart w:id="36" w:name="_Toc54276578"/>
      <w:r>
        <w:rPr>
          <w:rFonts w:eastAsia="SimSun" w:cs="Arial"/>
        </w:rPr>
        <w:t xml:space="preserve">Relay UE </w:t>
      </w:r>
      <w:r w:rsidR="00D86B4D">
        <w:rPr>
          <w:rFonts w:eastAsia="SimSun" w:cs="Arial"/>
        </w:rPr>
        <w:t>shall</w:t>
      </w:r>
      <w:r>
        <w:rPr>
          <w:rFonts w:eastAsia="SimSun" w:cs="Arial"/>
        </w:rPr>
        <w:t xml:space="preserve"> be in RRC connected </w:t>
      </w:r>
      <w:proofErr w:type="gramStart"/>
      <w:r>
        <w:rPr>
          <w:rFonts w:eastAsia="SimSun" w:cs="Arial"/>
        </w:rPr>
        <w:t>as long as</w:t>
      </w:r>
      <w:proofErr w:type="gramEnd"/>
      <w:r>
        <w:rPr>
          <w:rFonts w:eastAsia="SimSun" w:cs="Arial"/>
        </w:rPr>
        <w:t xml:space="preserve"> remote UE is in RRC connected</w:t>
      </w:r>
      <w:r w:rsidRPr="00A04F49">
        <w:t>.</w:t>
      </w:r>
      <w:bookmarkEnd w:id="36"/>
      <w:r>
        <w:t xml:space="preserve"> </w:t>
      </w:r>
    </w:p>
    <w:p w14:paraId="5998B41E" w14:textId="77777777" w:rsidR="00326C76" w:rsidRDefault="00326C76" w:rsidP="0051541D">
      <w:pPr>
        <w:rPr>
          <w:rFonts w:ascii="Arial" w:hAnsi="Arial" w:cs="Arial"/>
          <w:sz w:val="20"/>
          <w:szCs w:val="20"/>
          <w:lang w:val="en-GB"/>
        </w:rPr>
      </w:pPr>
    </w:p>
    <w:p w14:paraId="3676A280" w14:textId="15BBCFF2" w:rsidR="00326C76" w:rsidRPr="00326C76" w:rsidRDefault="00470DE9" w:rsidP="0051541D">
      <w:pPr>
        <w:rPr>
          <w:rFonts w:ascii="Arial" w:hAnsi="Arial" w:cs="Arial"/>
          <w:sz w:val="20"/>
          <w:szCs w:val="20"/>
          <w:lang w:val="en-GB"/>
        </w:rPr>
      </w:pPr>
      <w:r>
        <w:rPr>
          <w:rFonts w:ascii="Arial" w:hAnsi="Arial" w:cs="Arial"/>
          <w:sz w:val="20"/>
          <w:szCs w:val="20"/>
          <w:lang w:val="en-GB"/>
        </w:rPr>
        <w:t>As a summary, all the possible RRC state combination between remote UE and relay UE are highlighted in the below table.</w:t>
      </w:r>
    </w:p>
    <w:tbl>
      <w:tblPr>
        <w:tblpPr w:leftFromText="141" w:rightFromText="141" w:vertAnchor="text" w:horzAnchor="page" w:tblpX="2999" w:tblpY="178"/>
        <w:tblW w:w="4760" w:type="dxa"/>
        <w:tblCellMar>
          <w:left w:w="0" w:type="dxa"/>
          <w:right w:w="0" w:type="dxa"/>
        </w:tblCellMar>
        <w:tblLook w:val="0420" w:firstRow="1" w:lastRow="0" w:firstColumn="0" w:lastColumn="0" w:noHBand="0" w:noVBand="1"/>
      </w:tblPr>
      <w:tblGrid>
        <w:gridCol w:w="1500"/>
        <w:gridCol w:w="1730"/>
        <w:gridCol w:w="1530"/>
      </w:tblGrid>
      <w:tr w:rsidR="00E451AC" w:rsidRPr="0051541D" w14:paraId="73AA60B8" w14:textId="77777777" w:rsidTr="00E451AC">
        <w:trPr>
          <w:trHeight w:val="486"/>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D6E5DF"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b/>
                <w:bCs/>
                <w:sz w:val="20"/>
                <w:szCs w:val="20"/>
                <w:lang w:val="en-US" w:eastAsia="ja-JP"/>
              </w:rPr>
              <w:t>RL UE state</w:t>
            </w:r>
          </w:p>
        </w:tc>
        <w:tc>
          <w:tcPr>
            <w:tcW w:w="17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3D7360"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b/>
                <w:bCs/>
                <w:sz w:val="20"/>
                <w:szCs w:val="20"/>
                <w:lang w:val="en-US" w:eastAsia="ja-JP"/>
              </w:rPr>
              <w:t>RM UE state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02222"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b/>
                <w:bCs/>
                <w:sz w:val="20"/>
                <w:szCs w:val="20"/>
                <w:lang w:val="en-US" w:eastAsia="ja-JP"/>
              </w:rPr>
              <w:t>Validity</w:t>
            </w:r>
          </w:p>
        </w:tc>
      </w:tr>
      <w:tr w:rsidR="00E451AC" w:rsidRPr="0051541D" w14:paraId="61CABCCE" w14:textId="77777777" w:rsidTr="00E451AC">
        <w:trPr>
          <w:trHeight w:val="343"/>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4D6209"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CONNECTED</w:t>
            </w:r>
          </w:p>
        </w:tc>
        <w:tc>
          <w:tcPr>
            <w:tcW w:w="17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B6E264"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CONNECTED</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17D81E"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Valid</w:t>
            </w:r>
          </w:p>
        </w:tc>
      </w:tr>
      <w:tr w:rsidR="00E451AC" w:rsidRPr="0051541D" w14:paraId="5BE4FBD8" w14:textId="77777777" w:rsidTr="00E451AC">
        <w:trPr>
          <w:trHeight w:val="397"/>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BA16BC"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CONNECTED</w:t>
            </w:r>
          </w:p>
        </w:tc>
        <w:tc>
          <w:tcPr>
            <w:tcW w:w="17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06F35A"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INACTIVE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B2A15B"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Valid</w:t>
            </w:r>
          </w:p>
        </w:tc>
      </w:tr>
      <w:tr w:rsidR="00E451AC" w:rsidRPr="0051541D" w14:paraId="32E89CF0" w14:textId="77777777" w:rsidTr="00E451AC">
        <w:trPr>
          <w:trHeight w:val="361"/>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9E7ADC"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CONNECTED</w:t>
            </w:r>
          </w:p>
        </w:tc>
        <w:tc>
          <w:tcPr>
            <w:tcW w:w="17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DC519E"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IDLE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33F271"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Valid</w:t>
            </w:r>
          </w:p>
        </w:tc>
      </w:tr>
      <w:tr w:rsidR="00E451AC" w:rsidRPr="0051541D" w14:paraId="68B197B8" w14:textId="77777777" w:rsidTr="00E451AC">
        <w:trPr>
          <w:trHeight w:val="484"/>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D96C65"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RRC Inactive</w:t>
            </w:r>
          </w:p>
        </w:tc>
        <w:tc>
          <w:tcPr>
            <w:tcW w:w="17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2023ED"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CONNECTED</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0F0EA4"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Invalid</w:t>
            </w:r>
          </w:p>
        </w:tc>
      </w:tr>
      <w:tr w:rsidR="00E451AC" w:rsidRPr="0051541D" w14:paraId="3ADD512B" w14:textId="77777777" w:rsidTr="00E451AC">
        <w:trPr>
          <w:trHeight w:val="487"/>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166EA6"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RRC Inactive</w:t>
            </w:r>
          </w:p>
        </w:tc>
        <w:tc>
          <w:tcPr>
            <w:tcW w:w="17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9F92FE"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RRC Inactive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D71F6C"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Valid</w:t>
            </w:r>
          </w:p>
        </w:tc>
      </w:tr>
      <w:tr w:rsidR="00E451AC" w:rsidRPr="0051541D" w14:paraId="4F34444D" w14:textId="77777777" w:rsidTr="00E451AC">
        <w:trPr>
          <w:trHeight w:val="325"/>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7FBDC7"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RRC Inactive</w:t>
            </w:r>
          </w:p>
        </w:tc>
        <w:tc>
          <w:tcPr>
            <w:tcW w:w="17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A06F5B"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IDLE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DCDDC2"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Valid</w:t>
            </w:r>
          </w:p>
        </w:tc>
      </w:tr>
      <w:tr w:rsidR="00E451AC" w:rsidRPr="0051541D" w14:paraId="63AFAEA0" w14:textId="77777777" w:rsidTr="00E451AC">
        <w:trPr>
          <w:trHeight w:val="298"/>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2D1C3C"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IDLE</w:t>
            </w:r>
          </w:p>
        </w:tc>
        <w:tc>
          <w:tcPr>
            <w:tcW w:w="17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A0F09B"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CONNECTED</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3B36BB"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Invalid</w:t>
            </w:r>
          </w:p>
        </w:tc>
      </w:tr>
      <w:tr w:rsidR="00E451AC" w:rsidRPr="0051541D" w14:paraId="2EE57C23" w14:textId="77777777" w:rsidTr="00E451AC">
        <w:trPr>
          <w:trHeight w:val="25"/>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CB125B" w14:textId="77777777" w:rsidR="00E451AC" w:rsidRPr="00DB6774" w:rsidRDefault="00E451AC" w:rsidP="00E451AC">
            <w:pPr>
              <w:overflowPunct w:val="0"/>
              <w:autoSpaceDE w:val="0"/>
              <w:autoSpaceDN w:val="0"/>
              <w:adjustRightInd w:val="0"/>
              <w:spacing w:after="180"/>
              <w:textAlignment w:val="baseline"/>
              <w:rPr>
                <w:sz w:val="20"/>
                <w:szCs w:val="20"/>
                <w:lang w:eastAsia="ja-JP"/>
              </w:rPr>
            </w:pPr>
            <w:r w:rsidRPr="00DB6774">
              <w:rPr>
                <w:sz w:val="20"/>
                <w:szCs w:val="20"/>
                <w:lang w:val="en-US" w:eastAsia="ja-JP"/>
              </w:rPr>
              <w:t>IDLE</w:t>
            </w:r>
          </w:p>
        </w:tc>
        <w:tc>
          <w:tcPr>
            <w:tcW w:w="17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8C0BEB" w14:textId="77777777" w:rsidR="00E451AC" w:rsidRPr="00DB6774" w:rsidRDefault="00E451AC" w:rsidP="00E451AC">
            <w:pPr>
              <w:overflowPunct w:val="0"/>
              <w:autoSpaceDE w:val="0"/>
              <w:autoSpaceDN w:val="0"/>
              <w:adjustRightInd w:val="0"/>
              <w:spacing w:after="180"/>
              <w:textAlignment w:val="baseline"/>
              <w:rPr>
                <w:sz w:val="20"/>
                <w:szCs w:val="20"/>
                <w:lang w:eastAsia="ja-JP"/>
              </w:rPr>
            </w:pPr>
            <w:r w:rsidRPr="00DB6774">
              <w:rPr>
                <w:sz w:val="20"/>
                <w:szCs w:val="20"/>
                <w:lang w:val="en-US" w:eastAsia="ja-JP"/>
              </w:rPr>
              <w:t>INACTIVE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B20E90" w14:textId="77777777" w:rsidR="00E451AC" w:rsidRPr="00DB6774" w:rsidRDefault="00E451AC" w:rsidP="00E451AC">
            <w:pPr>
              <w:overflowPunct w:val="0"/>
              <w:autoSpaceDE w:val="0"/>
              <w:autoSpaceDN w:val="0"/>
              <w:adjustRightInd w:val="0"/>
              <w:spacing w:after="180"/>
              <w:textAlignment w:val="baseline"/>
              <w:rPr>
                <w:sz w:val="20"/>
                <w:szCs w:val="20"/>
                <w:lang w:eastAsia="ja-JP"/>
              </w:rPr>
            </w:pPr>
            <w:r w:rsidRPr="00DB6774">
              <w:rPr>
                <w:sz w:val="20"/>
                <w:szCs w:val="20"/>
                <w:lang w:val="en-US" w:eastAsia="ja-JP"/>
              </w:rPr>
              <w:t>Valid</w:t>
            </w:r>
          </w:p>
        </w:tc>
      </w:tr>
      <w:tr w:rsidR="00E451AC" w:rsidRPr="0051541D" w14:paraId="3D06DF0E" w14:textId="77777777" w:rsidTr="00E451AC">
        <w:trPr>
          <w:trHeight w:val="25"/>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D80BAE"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IDLE</w:t>
            </w:r>
          </w:p>
        </w:tc>
        <w:tc>
          <w:tcPr>
            <w:tcW w:w="17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44D831"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IDLE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26C2AA" w14:textId="77777777" w:rsidR="00E451AC" w:rsidRPr="0051541D" w:rsidRDefault="00E451AC" w:rsidP="00E451AC">
            <w:pPr>
              <w:overflowPunct w:val="0"/>
              <w:autoSpaceDE w:val="0"/>
              <w:autoSpaceDN w:val="0"/>
              <w:adjustRightInd w:val="0"/>
              <w:spacing w:after="180"/>
              <w:textAlignment w:val="baseline"/>
              <w:rPr>
                <w:sz w:val="20"/>
                <w:szCs w:val="20"/>
                <w:lang w:eastAsia="ja-JP"/>
              </w:rPr>
            </w:pPr>
            <w:r w:rsidRPr="0051541D">
              <w:rPr>
                <w:sz w:val="20"/>
                <w:szCs w:val="20"/>
                <w:lang w:val="en-US" w:eastAsia="ja-JP"/>
              </w:rPr>
              <w:t xml:space="preserve">Valid </w:t>
            </w:r>
          </w:p>
        </w:tc>
      </w:tr>
    </w:tbl>
    <w:p w14:paraId="47DE1AD3" w14:textId="77777777" w:rsidR="0008755D" w:rsidRDefault="0008755D" w:rsidP="00C1147F">
      <w:pPr>
        <w:pStyle w:val="Heading2"/>
      </w:pPr>
    </w:p>
    <w:p w14:paraId="5941A3E8" w14:textId="77777777" w:rsidR="00746842" w:rsidRDefault="00746842" w:rsidP="00C1147F">
      <w:pPr>
        <w:pStyle w:val="Heading2"/>
      </w:pPr>
    </w:p>
    <w:p w14:paraId="3386B9E0" w14:textId="77777777" w:rsidR="00746842" w:rsidRDefault="00746842" w:rsidP="00C1147F">
      <w:pPr>
        <w:pStyle w:val="Heading2"/>
      </w:pPr>
    </w:p>
    <w:p w14:paraId="4EE2EA2A" w14:textId="77777777" w:rsidR="00746842" w:rsidRDefault="00746842" w:rsidP="00C1147F">
      <w:pPr>
        <w:pStyle w:val="Heading2"/>
      </w:pPr>
    </w:p>
    <w:p w14:paraId="557D1B1B" w14:textId="77777777" w:rsidR="00746842" w:rsidRDefault="00746842" w:rsidP="00C1147F">
      <w:pPr>
        <w:pStyle w:val="Heading2"/>
      </w:pPr>
    </w:p>
    <w:p w14:paraId="7AFA7D62" w14:textId="77777777" w:rsidR="00F011B0" w:rsidRDefault="00F011B0" w:rsidP="00F011B0">
      <w:pPr>
        <w:rPr>
          <w:rFonts w:ascii="Arial" w:hAnsi="Arial" w:cs="Arial"/>
          <w:sz w:val="20"/>
          <w:szCs w:val="20"/>
          <w:lang w:val="en-GB"/>
        </w:rPr>
      </w:pPr>
    </w:p>
    <w:p w14:paraId="05082F70" w14:textId="77777777" w:rsidR="004B0E74" w:rsidRDefault="004B0E74" w:rsidP="00F011B0">
      <w:pPr>
        <w:rPr>
          <w:rFonts w:ascii="Arial" w:hAnsi="Arial" w:cs="Arial"/>
          <w:sz w:val="20"/>
          <w:szCs w:val="20"/>
          <w:lang w:val="en-GB"/>
        </w:rPr>
      </w:pPr>
    </w:p>
    <w:p w14:paraId="5E900D46" w14:textId="77777777" w:rsidR="00594F46" w:rsidRDefault="00594F46" w:rsidP="00F011B0">
      <w:pPr>
        <w:rPr>
          <w:rFonts w:ascii="Arial" w:hAnsi="Arial" w:cs="Arial"/>
          <w:sz w:val="20"/>
          <w:szCs w:val="20"/>
          <w:lang w:val="en-GB"/>
        </w:rPr>
      </w:pPr>
    </w:p>
    <w:p w14:paraId="391D0B7A" w14:textId="77777777" w:rsidR="00594F46" w:rsidRDefault="00594F46" w:rsidP="00F011B0">
      <w:pPr>
        <w:rPr>
          <w:rFonts w:ascii="Arial" w:hAnsi="Arial" w:cs="Arial"/>
          <w:sz w:val="20"/>
          <w:szCs w:val="20"/>
          <w:lang w:val="en-GB"/>
        </w:rPr>
      </w:pPr>
    </w:p>
    <w:p w14:paraId="0EDA1BEB" w14:textId="77777777" w:rsidR="00594F46" w:rsidRDefault="00594F46" w:rsidP="00F011B0">
      <w:pPr>
        <w:rPr>
          <w:rFonts w:ascii="Arial" w:hAnsi="Arial" w:cs="Arial"/>
          <w:sz w:val="20"/>
          <w:szCs w:val="20"/>
          <w:lang w:val="en-GB"/>
        </w:rPr>
      </w:pPr>
    </w:p>
    <w:p w14:paraId="6F652A23" w14:textId="77777777" w:rsidR="00594F46" w:rsidRDefault="00594F46" w:rsidP="00F011B0">
      <w:pPr>
        <w:rPr>
          <w:rFonts w:ascii="Arial" w:hAnsi="Arial" w:cs="Arial"/>
          <w:sz w:val="20"/>
          <w:szCs w:val="20"/>
          <w:lang w:val="en-GB"/>
        </w:rPr>
      </w:pPr>
    </w:p>
    <w:p w14:paraId="1E47393B" w14:textId="77777777" w:rsidR="00594F46" w:rsidRDefault="00594F46" w:rsidP="00F011B0">
      <w:pPr>
        <w:rPr>
          <w:rFonts w:ascii="Arial" w:hAnsi="Arial" w:cs="Arial"/>
          <w:sz w:val="20"/>
          <w:szCs w:val="20"/>
          <w:lang w:val="en-GB"/>
        </w:rPr>
      </w:pPr>
    </w:p>
    <w:p w14:paraId="074036A8" w14:textId="77777777" w:rsidR="00594F46" w:rsidRDefault="00594F46" w:rsidP="00F011B0">
      <w:pPr>
        <w:rPr>
          <w:rFonts w:ascii="Arial" w:hAnsi="Arial" w:cs="Arial"/>
          <w:sz w:val="20"/>
          <w:szCs w:val="20"/>
          <w:lang w:val="en-GB"/>
        </w:rPr>
      </w:pPr>
    </w:p>
    <w:p w14:paraId="793780BC" w14:textId="77777777" w:rsidR="00594F46" w:rsidRDefault="00594F46" w:rsidP="00F011B0">
      <w:pPr>
        <w:rPr>
          <w:rFonts w:ascii="Arial" w:hAnsi="Arial" w:cs="Arial"/>
          <w:sz w:val="20"/>
          <w:szCs w:val="20"/>
          <w:lang w:val="en-GB"/>
        </w:rPr>
      </w:pPr>
    </w:p>
    <w:p w14:paraId="38B6BE98" w14:textId="77777777" w:rsidR="00594F46" w:rsidRDefault="00594F46" w:rsidP="00F011B0">
      <w:pPr>
        <w:rPr>
          <w:rFonts w:ascii="Arial" w:hAnsi="Arial" w:cs="Arial"/>
          <w:sz w:val="20"/>
          <w:szCs w:val="20"/>
          <w:lang w:val="en-GB"/>
        </w:rPr>
      </w:pPr>
    </w:p>
    <w:p w14:paraId="739C6825" w14:textId="77777777" w:rsidR="00594F46" w:rsidRDefault="00594F46" w:rsidP="00F011B0">
      <w:pPr>
        <w:rPr>
          <w:rFonts w:ascii="Arial" w:hAnsi="Arial" w:cs="Arial"/>
          <w:sz w:val="20"/>
          <w:szCs w:val="20"/>
          <w:lang w:val="en-GB"/>
        </w:rPr>
      </w:pPr>
    </w:p>
    <w:p w14:paraId="07FA140A" w14:textId="77777777" w:rsidR="00594F46" w:rsidRDefault="00594F46" w:rsidP="00F011B0">
      <w:pPr>
        <w:rPr>
          <w:rFonts w:ascii="Arial" w:hAnsi="Arial" w:cs="Arial"/>
          <w:sz w:val="20"/>
          <w:szCs w:val="20"/>
          <w:lang w:val="en-GB"/>
        </w:rPr>
      </w:pPr>
    </w:p>
    <w:p w14:paraId="5302EEFF" w14:textId="525452D2" w:rsidR="00F011B0" w:rsidRDefault="00F011B0" w:rsidP="00F011B0">
      <w:pPr>
        <w:rPr>
          <w:rFonts w:ascii="Arial" w:hAnsi="Arial" w:cs="Arial"/>
          <w:sz w:val="20"/>
          <w:szCs w:val="20"/>
          <w:lang w:val="en-GB"/>
        </w:rPr>
      </w:pPr>
      <w:r>
        <w:rPr>
          <w:rFonts w:ascii="Arial" w:hAnsi="Arial" w:cs="Arial"/>
          <w:sz w:val="20"/>
          <w:szCs w:val="20"/>
          <w:lang w:val="en-GB"/>
        </w:rPr>
        <w:t>Therefore,</w:t>
      </w:r>
      <w:r w:rsidR="00334221">
        <w:rPr>
          <w:rFonts w:ascii="Arial" w:hAnsi="Arial" w:cs="Arial"/>
          <w:sz w:val="20"/>
          <w:szCs w:val="20"/>
          <w:lang w:val="en-GB"/>
        </w:rPr>
        <w:t xml:space="preserve"> it is suggested to capture the above table on RRC state combination in the TR</w:t>
      </w:r>
      <w:r>
        <w:rPr>
          <w:rFonts w:ascii="Arial" w:hAnsi="Arial" w:cs="Arial"/>
          <w:sz w:val="20"/>
          <w:szCs w:val="20"/>
          <w:lang w:val="en-GB"/>
        </w:rPr>
        <w:t>.</w:t>
      </w:r>
    </w:p>
    <w:p w14:paraId="0849102E" w14:textId="7C60DF74" w:rsidR="00E16DE0" w:rsidRPr="0085256A" w:rsidRDefault="00EF1A07" w:rsidP="00E16DE0">
      <w:pPr>
        <w:pStyle w:val="Proposal"/>
        <w:rPr>
          <w:rFonts w:cs="Arial"/>
        </w:rPr>
      </w:pPr>
      <w:bookmarkStart w:id="37" w:name="_Toc54276579"/>
      <w:r>
        <w:rPr>
          <w:rFonts w:eastAsia="SimSun" w:cs="Arial"/>
        </w:rPr>
        <w:t>Capture the above table on RRC state in the TR</w:t>
      </w:r>
      <w:r w:rsidR="00E16DE0" w:rsidRPr="00A04F49">
        <w:t>.</w:t>
      </w:r>
      <w:bookmarkEnd w:id="37"/>
      <w:r w:rsidR="00E16DE0">
        <w:t xml:space="preserve"> </w:t>
      </w:r>
    </w:p>
    <w:p w14:paraId="33BD66F1" w14:textId="0E36DC46" w:rsidR="00C7011C" w:rsidRDefault="00C7011C" w:rsidP="00C7011C">
      <w:pPr>
        <w:pStyle w:val="Heading2"/>
      </w:pPr>
      <w:r>
        <w:t>2.</w:t>
      </w:r>
      <w:r w:rsidR="00224ECD">
        <w:t>8</w:t>
      </w:r>
      <w:r>
        <w:t xml:space="preserve"> RLM/RLF handling</w:t>
      </w:r>
    </w:p>
    <w:p w14:paraId="700081B2" w14:textId="3741B388" w:rsidR="000365BA" w:rsidRDefault="000365BA" w:rsidP="00C7011C">
      <w:pPr>
        <w:rPr>
          <w:rFonts w:ascii="Arial" w:hAnsi="Arial" w:cs="Arial"/>
          <w:sz w:val="20"/>
          <w:szCs w:val="20"/>
          <w:lang w:val="en-GB" w:eastAsia="ja-JP"/>
        </w:rPr>
      </w:pPr>
      <w:r>
        <w:rPr>
          <w:rFonts w:ascii="Arial" w:hAnsi="Arial" w:cs="Arial"/>
          <w:sz w:val="20"/>
          <w:szCs w:val="20"/>
          <w:lang w:val="en-GB" w:eastAsia="ja-JP"/>
        </w:rPr>
        <w:t xml:space="preserve">RLF may occur in either SL or </w:t>
      </w:r>
      <w:proofErr w:type="spellStart"/>
      <w:r>
        <w:rPr>
          <w:rFonts w:ascii="Arial" w:hAnsi="Arial" w:cs="Arial"/>
          <w:sz w:val="20"/>
          <w:szCs w:val="20"/>
          <w:lang w:val="en-GB" w:eastAsia="ja-JP"/>
        </w:rPr>
        <w:t>Uu</w:t>
      </w:r>
      <w:proofErr w:type="spellEnd"/>
      <w:r>
        <w:rPr>
          <w:rFonts w:ascii="Arial" w:hAnsi="Arial" w:cs="Arial"/>
          <w:sz w:val="20"/>
          <w:szCs w:val="20"/>
          <w:lang w:val="en-GB" w:eastAsia="ja-JP"/>
        </w:rPr>
        <w:t>. This would further affect the relay path. Therefore, it may be necessary for the remote UE to trigger relay UE reselection otherwise, the data transmission on the relay path would be interrupted.</w:t>
      </w:r>
      <w:r w:rsidR="00A02EEC">
        <w:rPr>
          <w:rFonts w:ascii="Arial" w:hAnsi="Arial" w:cs="Arial"/>
          <w:sz w:val="20"/>
          <w:szCs w:val="20"/>
          <w:lang w:val="en-GB" w:eastAsia="ja-JP"/>
        </w:rPr>
        <w:t xml:space="preserve"> </w:t>
      </w:r>
      <w:r w:rsidR="00006E8C">
        <w:rPr>
          <w:rFonts w:ascii="Arial" w:hAnsi="Arial" w:cs="Arial"/>
          <w:sz w:val="20"/>
          <w:szCs w:val="20"/>
          <w:lang w:val="en-GB" w:eastAsia="ja-JP"/>
        </w:rPr>
        <w:t xml:space="preserve">In addition, the remote UE should be able to select either a target gNB or a target relay UE. </w:t>
      </w:r>
    </w:p>
    <w:p w14:paraId="035DCCB6" w14:textId="77777777" w:rsidR="000365BA" w:rsidRDefault="000365BA" w:rsidP="00C7011C">
      <w:pPr>
        <w:rPr>
          <w:rFonts w:ascii="Arial" w:hAnsi="Arial" w:cs="Arial"/>
          <w:sz w:val="20"/>
          <w:szCs w:val="20"/>
          <w:lang w:val="en-GB" w:eastAsia="ja-JP"/>
        </w:rPr>
      </w:pPr>
    </w:p>
    <w:p w14:paraId="3FCE4277" w14:textId="2A07BC1A" w:rsidR="000365BA" w:rsidRPr="00376769" w:rsidRDefault="000365BA" w:rsidP="000365BA">
      <w:pPr>
        <w:pStyle w:val="Proposal"/>
      </w:pPr>
      <w:r w:rsidRPr="000365BA">
        <w:rPr>
          <w:rFonts w:cs="Arial"/>
          <w:lang w:eastAsia="ja-JP"/>
        </w:rPr>
        <w:lastRenderedPageBreak/>
        <w:t xml:space="preserve"> </w:t>
      </w:r>
      <w:bookmarkStart w:id="38" w:name="_Toc54276580"/>
      <w:r w:rsidR="00006E8C">
        <w:rPr>
          <w:rFonts w:cs="Arial"/>
          <w:lang w:eastAsia="ja-JP"/>
        </w:rPr>
        <w:t>RAN2 studies RLM/RLF handling for remote UE</w:t>
      </w:r>
      <w:r>
        <w:t>.</w:t>
      </w:r>
      <w:bookmarkEnd w:id="38"/>
    </w:p>
    <w:p w14:paraId="2F986547" w14:textId="39213615" w:rsidR="009934CD" w:rsidRDefault="009934CD" w:rsidP="009934CD">
      <w:pPr>
        <w:pStyle w:val="Heading2"/>
      </w:pPr>
      <w:r>
        <w:t>2.9 RAN2 impacts analyses</w:t>
      </w:r>
    </w:p>
    <w:tbl>
      <w:tblPr>
        <w:tblStyle w:val="TableGrid"/>
        <w:tblW w:w="0" w:type="auto"/>
        <w:jc w:val="center"/>
        <w:tblLook w:val="04A0" w:firstRow="1" w:lastRow="0" w:firstColumn="1" w:lastColumn="0" w:noHBand="0" w:noVBand="1"/>
      </w:tblPr>
      <w:tblGrid>
        <w:gridCol w:w="3055"/>
        <w:gridCol w:w="3834"/>
      </w:tblGrid>
      <w:tr w:rsidR="000A259B" w14:paraId="7F28732F" w14:textId="77777777" w:rsidTr="001810DB">
        <w:trPr>
          <w:jc w:val="center"/>
        </w:trPr>
        <w:tc>
          <w:tcPr>
            <w:tcW w:w="3055" w:type="dxa"/>
          </w:tcPr>
          <w:p w14:paraId="3C55C107" w14:textId="4F362B32" w:rsidR="000A259B" w:rsidRPr="00113423" w:rsidRDefault="000A259B" w:rsidP="009A7E94">
            <w:pPr>
              <w:rPr>
                <w:rFonts w:ascii="Arial" w:hAnsi="Arial" w:cs="Arial"/>
                <w:b/>
                <w:bCs/>
                <w:sz w:val="22"/>
                <w:szCs w:val="22"/>
                <w:lang w:val="en-GB" w:eastAsia="ja-JP"/>
              </w:rPr>
            </w:pPr>
            <w:r w:rsidRPr="00113423">
              <w:rPr>
                <w:rFonts w:ascii="Arial" w:hAnsi="Arial" w:cs="Arial"/>
                <w:b/>
                <w:bCs/>
                <w:sz w:val="22"/>
                <w:szCs w:val="22"/>
                <w:lang w:val="en-GB" w:eastAsia="ja-JP"/>
              </w:rPr>
              <w:t>Issue</w:t>
            </w:r>
            <w:r w:rsidR="007F030F" w:rsidRPr="00113423">
              <w:rPr>
                <w:rFonts w:ascii="Arial" w:hAnsi="Arial" w:cs="Arial"/>
                <w:b/>
                <w:bCs/>
                <w:sz w:val="22"/>
                <w:szCs w:val="22"/>
                <w:lang w:val="en-GB" w:eastAsia="ja-JP"/>
              </w:rPr>
              <w:t>s</w:t>
            </w:r>
          </w:p>
        </w:tc>
        <w:tc>
          <w:tcPr>
            <w:tcW w:w="3834" w:type="dxa"/>
          </w:tcPr>
          <w:p w14:paraId="40DAFFF0" w14:textId="323FBD96" w:rsidR="000A259B" w:rsidRPr="00113423" w:rsidRDefault="000A259B" w:rsidP="009A7E94">
            <w:pPr>
              <w:rPr>
                <w:rFonts w:ascii="Arial" w:hAnsi="Arial" w:cs="Arial"/>
                <w:b/>
                <w:bCs/>
                <w:sz w:val="22"/>
                <w:szCs w:val="22"/>
                <w:lang w:val="en-GB" w:eastAsia="ja-JP"/>
              </w:rPr>
            </w:pPr>
            <w:r w:rsidRPr="00113423">
              <w:rPr>
                <w:rFonts w:ascii="Arial" w:hAnsi="Arial" w:cs="Arial"/>
                <w:b/>
                <w:bCs/>
                <w:sz w:val="22"/>
                <w:szCs w:val="22"/>
                <w:lang w:val="en-GB" w:eastAsia="ja-JP"/>
              </w:rPr>
              <w:t>Potential RAN2 impact</w:t>
            </w:r>
          </w:p>
        </w:tc>
      </w:tr>
      <w:tr w:rsidR="000A259B" w14:paraId="304F9A90" w14:textId="77777777" w:rsidTr="001810DB">
        <w:trPr>
          <w:jc w:val="center"/>
        </w:trPr>
        <w:tc>
          <w:tcPr>
            <w:tcW w:w="3055" w:type="dxa"/>
          </w:tcPr>
          <w:p w14:paraId="4DD7CCBB" w14:textId="6EE7E593" w:rsidR="000A259B" w:rsidRDefault="000A259B" w:rsidP="009A7E94">
            <w:pPr>
              <w:rPr>
                <w:rFonts w:ascii="Arial" w:hAnsi="Arial" w:cs="Arial"/>
                <w:sz w:val="22"/>
                <w:szCs w:val="22"/>
                <w:lang w:val="en-GB" w:eastAsia="ja-JP"/>
              </w:rPr>
            </w:pPr>
            <w:r>
              <w:rPr>
                <w:rFonts w:ascii="Arial" w:hAnsi="Arial" w:cs="Arial"/>
                <w:sz w:val="22"/>
                <w:szCs w:val="22"/>
                <w:lang w:val="en-GB" w:eastAsia="ja-JP"/>
              </w:rPr>
              <w:t>Adaptation layer</w:t>
            </w:r>
          </w:p>
        </w:tc>
        <w:tc>
          <w:tcPr>
            <w:tcW w:w="3834" w:type="dxa"/>
          </w:tcPr>
          <w:p w14:paraId="6AD6091C" w14:textId="4B7739A2" w:rsidR="000A259B" w:rsidRDefault="000A259B" w:rsidP="009A7E94">
            <w:pPr>
              <w:rPr>
                <w:rFonts w:ascii="Arial" w:hAnsi="Arial" w:cs="Arial"/>
                <w:sz w:val="22"/>
                <w:szCs w:val="22"/>
                <w:lang w:val="en-GB" w:eastAsia="ja-JP"/>
              </w:rPr>
            </w:pPr>
            <w:r>
              <w:rPr>
                <w:rFonts w:ascii="Arial" w:hAnsi="Arial" w:cs="Arial"/>
                <w:sz w:val="22"/>
                <w:szCs w:val="22"/>
                <w:lang w:val="en-GB" w:eastAsia="ja-JP"/>
              </w:rPr>
              <w:t>big</w:t>
            </w:r>
          </w:p>
        </w:tc>
      </w:tr>
      <w:tr w:rsidR="000A259B" w14:paraId="1D7AF3F7" w14:textId="77777777" w:rsidTr="001810DB">
        <w:trPr>
          <w:jc w:val="center"/>
        </w:trPr>
        <w:tc>
          <w:tcPr>
            <w:tcW w:w="3055" w:type="dxa"/>
          </w:tcPr>
          <w:p w14:paraId="78E94506" w14:textId="4F07A0F9" w:rsidR="000A259B" w:rsidRDefault="000A259B" w:rsidP="009A7E94">
            <w:pPr>
              <w:rPr>
                <w:rFonts w:ascii="Arial" w:hAnsi="Arial" w:cs="Arial"/>
                <w:sz w:val="22"/>
                <w:szCs w:val="22"/>
                <w:lang w:val="en-GB" w:eastAsia="ja-JP"/>
              </w:rPr>
            </w:pPr>
            <w:r>
              <w:rPr>
                <w:rFonts w:ascii="Arial" w:hAnsi="Arial" w:cs="Arial"/>
                <w:sz w:val="22"/>
                <w:szCs w:val="22"/>
                <w:lang w:val="en-GB" w:eastAsia="ja-JP"/>
              </w:rPr>
              <w:t>resource allocation</w:t>
            </w:r>
          </w:p>
        </w:tc>
        <w:tc>
          <w:tcPr>
            <w:tcW w:w="3834" w:type="dxa"/>
          </w:tcPr>
          <w:p w14:paraId="2809F8A8" w14:textId="72B746FF" w:rsidR="000A259B" w:rsidRDefault="000A259B" w:rsidP="009A7E94">
            <w:pPr>
              <w:rPr>
                <w:rFonts w:ascii="Arial" w:hAnsi="Arial" w:cs="Arial"/>
                <w:sz w:val="22"/>
                <w:szCs w:val="22"/>
                <w:lang w:val="en-GB" w:eastAsia="ja-JP"/>
              </w:rPr>
            </w:pPr>
            <w:r>
              <w:rPr>
                <w:rFonts w:ascii="Arial" w:hAnsi="Arial" w:cs="Arial"/>
                <w:sz w:val="22"/>
                <w:szCs w:val="22"/>
                <w:lang w:val="en-GB" w:eastAsia="ja-JP"/>
              </w:rPr>
              <w:t>medium</w:t>
            </w:r>
          </w:p>
        </w:tc>
      </w:tr>
      <w:tr w:rsidR="000A259B" w14:paraId="08E822FE" w14:textId="77777777" w:rsidTr="001810DB">
        <w:trPr>
          <w:jc w:val="center"/>
        </w:trPr>
        <w:tc>
          <w:tcPr>
            <w:tcW w:w="3055" w:type="dxa"/>
          </w:tcPr>
          <w:p w14:paraId="10EE010F" w14:textId="2D806625" w:rsidR="000A259B" w:rsidRDefault="000A259B" w:rsidP="009A7E94">
            <w:pPr>
              <w:rPr>
                <w:rFonts w:ascii="Arial" w:hAnsi="Arial" w:cs="Arial"/>
                <w:sz w:val="22"/>
                <w:szCs w:val="22"/>
                <w:lang w:val="en-GB" w:eastAsia="ja-JP"/>
              </w:rPr>
            </w:pPr>
            <w:r>
              <w:rPr>
                <w:rFonts w:ascii="Arial" w:hAnsi="Arial" w:cs="Arial"/>
                <w:sz w:val="22"/>
                <w:szCs w:val="22"/>
                <w:lang w:val="en-GB" w:eastAsia="ja-JP"/>
              </w:rPr>
              <w:t>Paging</w:t>
            </w:r>
          </w:p>
        </w:tc>
        <w:tc>
          <w:tcPr>
            <w:tcW w:w="3834" w:type="dxa"/>
          </w:tcPr>
          <w:p w14:paraId="15AB4404" w14:textId="1CD568C4" w:rsidR="000A259B" w:rsidRDefault="000A259B" w:rsidP="009A7E94">
            <w:pPr>
              <w:rPr>
                <w:rFonts w:ascii="Arial" w:hAnsi="Arial" w:cs="Arial"/>
                <w:sz w:val="22"/>
                <w:szCs w:val="22"/>
                <w:lang w:val="en-GB" w:eastAsia="ja-JP"/>
              </w:rPr>
            </w:pPr>
            <w:r>
              <w:rPr>
                <w:rFonts w:ascii="Arial" w:hAnsi="Arial" w:cs="Arial"/>
                <w:sz w:val="22"/>
                <w:szCs w:val="22"/>
                <w:lang w:val="en-GB" w:eastAsia="ja-JP"/>
              </w:rPr>
              <w:t>big</w:t>
            </w:r>
          </w:p>
        </w:tc>
      </w:tr>
      <w:tr w:rsidR="000A259B" w14:paraId="74EA469E" w14:textId="77777777" w:rsidTr="001810DB">
        <w:trPr>
          <w:jc w:val="center"/>
        </w:trPr>
        <w:tc>
          <w:tcPr>
            <w:tcW w:w="3055" w:type="dxa"/>
          </w:tcPr>
          <w:p w14:paraId="4C932684" w14:textId="6EC04089" w:rsidR="000A259B" w:rsidRDefault="000A259B" w:rsidP="009A7E94">
            <w:pPr>
              <w:rPr>
                <w:rFonts w:ascii="Arial" w:hAnsi="Arial" w:cs="Arial"/>
                <w:sz w:val="22"/>
                <w:szCs w:val="22"/>
                <w:lang w:val="en-GB" w:eastAsia="ja-JP"/>
              </w:rPr>
            </w:pPr>
            <w:r>
              <w:rPr>
                <w:rFonts w:ascii="Arial" w:hAnsi="Arial" w:cs="Arial"/>
                <w:sz w:val="22"/>
                <w:szCs w:val="22"/>
                <w:lang w:val="en-GB" w:eastAsia="ja-JP"/>
              </w:rPr>
              <w:t>System information</w:t>
            </w:r>
          </w:p>
        </w:tc>
        <w:tc>
          <w:tcPr>
            <w:tcW w:w="3834" w:type="dxa"/>
          </w:tcPr>
          <w:p w14:paraId="4439714A" w14:textId="6597BECD" w:rsidR="000A259B" w:rsidRDefault="000A259B" w:rsidP="009A7E94">
            <w:pPr>
              <w:rPr>
                <w:rFonts w:ascii="Arial" w:hAnsi="Arial" w:cs="Arial"/>
                <w:sz w:val="22"/>
                <w:szCs w:val="22"/>
                <w:lang w:val="en-GB" w:eastAsia="ja-JP"/>
              </w:rPr>
            </w:pPr>
            <w:r>
              <w:rPr>
                <w:rFonts w:ascii="Arial" w:hAnsi="Arial" w:cs="Arial"/>
                <w:sz w:val="22"/>
                <w:szCs w:val="22"/>
                <w:lang w:val="en-GB" w:eastAsia="ja-JP"/>
              </w:rPr>
              <w:t>big</w:t>
            </w:r>
          </w:p>
        </w:tc>
      </w:tr>
      <w:tr w:rsidR="000A259B" w14:paraId="299E9F54" w14:textId="77777777" w:rsidTr="001810DB">
        <w:trPr>
          <w:jc w:val="center"/>
        </w:trPr>
        <w:tc>
          <w:tcPr>
            <w:tcW w:w="3055" w:type="dxa"/>
          </w:tcPr>
          <w:p w14:paraId="5AA413CF" w14:textId="75D5E10A" w:rsidR="000A259B" w:rsidRDefault="000A259B" w:rsidP="009A7E94">
            <w:pPr>
              <w:rPr>
                <w:rFonts w:ascii="Arial" w:hAnsi="Arial" w:cs="Arial"/>
                <w:sz w:val="22"/>
                <w:szCs w:val="22"/>
                <w:lang w:val="en-GB" w:eastAsia="ja-JP"/>
              </w:rPr>
            </w:pPr>
            <w:r>
              <w:rPr>
                <w:rFonts w:ascii="Arial" w:hAnsi="Arial" w:cs="Arial"/>
                <w:sz w:val="22"/>
                <w:szCs w:val="22"/>
                <w:lang w:val="en-GB" w:eastAsia="ja-JP"/>
              </w:rPr>
              <w:t>Connection establishment</w:t>
            </w:r>
          </w:p>
        </w:tc>
        <w:tc>
          <w:tcPr>
            <w:tcW w:w="3834" w:type="dxa"/>
          </w:tcPr>
          <w:p w14:paraId="6398C224" w14:textId="2AED8609" w:rsidR="000A259B" w:rsidRDefault="000A259B" w:rsidP="009A7E94">
            <w:pPr>
              <w:rPr>
                <w:rFonts w:ascii="Arial" w:hAnsi="Arial" w:cs="Arial"/>
                <w:sz w:val="22"/>
                <w:szCs w:val="22"/>
                <w:lang w:val="en-GB" w:eastAsia="ja-JP"/>
              </w:rPr>
            </w:pPr>
            <w:r>
              <w:rPr>
                <w:rFonts w:ascii="Arial" w:hAnsi="Arial" w:cs="Arial"/>
                <w:sz w:val="22"/>
                <w:szCs w:val="22"/>
                <w:lang w:val="en-GB" w:eastAsia="ja-JP"/>
              </w:rPr>
              <w:t>medium</w:t>
            </w:r>
          </w:p>
        </w:tc>
      </w:tr>
      <w:tr w:rsidR="000A259B" w14:paraId="4A4DC264" w14:textId="77777777" w:rsidTr="001810DB">
        <w:trPr>
          <w:jc w:val="center"/>
        </w:trPr>
        <w:tc>
          <w:tcPr>
            <w:tcW w:w="3055" w:type="dxa"/>
          </w:tcPr>
          <w:p w14:paraId="2BF2B820" w14:textId="289C09CB" w:rsidR="000A259B" w:rsidRDefault="000A259B" w:rsidP="009A7E94">
            <w:pPr>
              <w:rPr>
                <w:rFonts w:ascii="Arial" w:hAnsi="Arial" w:cs="Arial"/>
                <w:sz w:val="22"/>
                <w:szCs w:val="22"/>
                <w:lang w:val="en-GB" w:eastAsia="ja-JP"/>
              </w:rPr>
            </w:pPr>
            <w:r>
              <w:rPr>
                <w:rFonts w:ascii="Arial" w:hAnsi="Arial" w:cs="Arial"/>
                <w:sz w:val="22"/>
                <w:szCs w:val="22"/>
                <w:lang w:val="en-GB" w:eastAsia="ja-JP"/>
              </w:rPr>
              <w:t>QoS aspect</w:t>
            </w:r>
          </w:p>
        </w:tc>
        <w:tc>
          <w:tcPr>
            <w:tcW w:w="3834" w:type="dxa"/>
          </w:tcPr>
          <w:p w14:paraId="198E6424" w14:textId="70250484" w:rsidR="000A259B" w:rsidRDefault="000A259B" w:rsidP="009A7E94">
            <w:pPr>
              <w:rPr>
                <w:rFonts w:ascii="Arial" w:hAnsi="Arial" w:cs="Arial"/>
                <w:sz w:val="22"/>
                <w:szCs w:val="22"/>
                <w:lang w:val="en-GB" w:eastAsia="ja-JP"/>
              </w:rPr>
            </w:pPr>
            <w:r>
              <w:rPr>
                <w:rFonts w:ascii="Arial" w:hAnsi="Arial" w:cs="Arial"/>
                <w:sz w:val="22"/>
                <w:szCs w:val="22"/>
                <w:lang w:val="en-GB" w:eastAsia="ja-JP"/>
              </w:rPr>
              <w:t>small</w:t>
            </w:r>
          </w:p>
        </w:tc>
      </w:tr>
      <w:tr w:rsidR="000A259B" w14:paraId="566319A6" w14:textId="77777777" w:rsidTr="001810DB">
        <w:trPr>
          <w:jc w:val="center"/>
        </w:trPr>
        <w:tc>
          <w:tcPr>
            <w:tcW w:w="3055" w:type="dxa"/>
          </w:tcPr>
          <w:p w14:paraId="20E7E916" w14:textId="5C5C49B2" w:rsidR="000A259B" w:rsidRDefault="000A259B" w:rsidP="009A7E94">
            <w:pPr>
              <w:rPr>
                <w:rFonts w:ascii="Arial" w:hAnsi="Arial" w:cs="Arial"/>
                <w:sz w:val="22"/>
                <w:szCs w:val="22"/>
                <w:lang w:val="en-GB" w:eastAsia="ja-JP"/>
              </w:rPr>
            </w:pPr>
            <w:r>
              <w:rPr>
                <w:rFonts w:ascii="Arial" w:hAnsi="Arial" w:cs="Arial"/>
                <w:sz w:val="22"/>
                <w:szCs w:val="22"/>
                <w:lang w:val="en-GB" w:eastAsia="ja-JP"/>
              </w:rPr>
              <w:t>RRC state</w:t>
            </w:r>
          </w:p>
        </w:tc>
        <w:tc>
          <w:tcPr>
            <w:tcW w:w="3834" w:type="dxa"/>
          </w:tcPr>
          <w:p w14:paraId="7BE5A750" w14:textId="1AFB80E3" w:rsidR="000A259B" w:rsidRDefault="000A259B" w:rsidP="009A7E94">
            <w:pPr>
              <w:rPr>
                <w:rFonts w:ascii="Arial" w:hAnsi="Arial" w:cs="Arial"/>
                <w:sz w:val="22"/>
                <w:szCs w:val="22"/>
                <w:lang w:val="en-GB" w:eastAsia="ja-JP"/>
              </w:rPr>
            </w:pPr>
            <w:r>
              <w:rPr>
                <w:rFonts w:ascii="Arial" w:hAnsi="Arial" w:cs="Arial"/>
                <w:sz w:val="22"/>
                <w:szCs w:val="22"/>
                <w:lang w:val="en-GB" w:eastAsia="ja-JP"/>
              </w:rPr>
              <w:t>big</w:t>
            </w:r>
          </w:p>
        </w:tc>
      </w:tr>
      <w:tr w:rsidR="000A259B" w14:paraId="487C5083" w14:textId="77777777" w:rsidTr="001810DB">
        <w:trPr>
          <w:jc w:val="center"/>
        </w:trPr>
        <w:tc>
          <w:tcPr>
            <w:tcW w:w="3055" w:type="dxa"/>
          </w:tcPr>
          <w:p w14:paraId="46B97ADF" w14:textId="46A72CA4" w:rsidR="000A259B" w:rsidRDefault="000A259B" w:rsidP="009A7E94">
            <w:pPr>
              <w:rPr>
                <w:rFonts w:ascii="Arial" w:hAnsi="Arial" w:cs="Arial"/>
                <w:sz w:val="22"/>
                <w:szCs w:val="22"/>
                <w:lang w:val="en-GB" w:eastAsia="ja-JP"/>
              </w:rPr>
            </w:pPr>
            <w:r>
              <w:rPr>
                <w:rFonts w:ascii="Arial" w:hAnsi="Arial" w:cs="Arial"/>
                <w:sz w:val="22"/>
                <w:szCs w:val="22"/>
                <w:lang w:val="en-GB" w:eastAsia="ja-JP"/>
              </w:rPr>
              <w:t>RLM/RLF handling</w:t>
            </w:r>
          </w:p>
        </w:tc>
        <w:tc>
          <w:tcPr>
            <w:tcW w:w="3834" w:type="dxa"/>
          </w:tcPr>
          <w:p w14:paraId="54AB9DBE" w14:textId="33C7FD61" w:rsidR="000A259B" w:rsidRDefault="000A259B" w:rsidP="009A7E94">
            <w:pPr>
              <w:rPr>
                <w:rFonts w:ascii="Arial" w:hAnsi="Arial" w:cs="Arial"/>
                <w:sz w:val="22"/>
                <w:szCs w:val="22"/>
                <w:lang w:val="en-GB" w:eastAsia="ja-JP"/>
              </w:rPr>
            </w:pPr>
            <w:r>
              <w:rPr>
                <w:rFonts w:ascii="Arial" w:hAnsi="Arial" w:cs="Arial"/>
                <w:sz w:val="22"/>
                <w:szCs w:val="22"/>
                <w:lang w:val="en-GB" w:eastAsia="ja-JP"/>
              </w:rPr>
              <w:t>big</w:t>
            </w:r>
          </w:p>
        </w:tc>
      </w:tr>
    </w:tbl>
    <w:p w14:paraId="4A248471" w14:textId="53785111" w:rsidR="009A7E94" w:rsidRDefault="009A7E94" w:rsidP="009A7E94">
      <w:pPr>
        <w:rPr>
          <w:rFonts w:ascii="Arial" w:hAnsi="Arial" w:cs="Arial"/>
          <w:sz w:val="22"/>
          <w:szCs w:val="22"/>
          <w:lang w:val="en-GB" w:eastAsia="ja-JP"/>
        </w:rPr>
      </w:pPr>
    </w:p>
    <w:p w14:paraId="55FEE175" w14:textId="16B1AD0C" w:rsidR="00EB00EA" w:rsidRDefault="00EB00EA" w:rsidP="00136B3E">
      <w:pPr>
        <w:pStyle w:val="BodyText"/>
      </w:pPr>
      <w:r>
        <w:t xml:space="preserve">Based on the above table, </w:t>
      </w:r>
      <w:r w:rsidR="007F030F">
        <w:t>the listed RAN2 aspects</w:t>
      </w:r>
      <w:r>
        <w:t xml:space="preserve"> are important to be studied to some extent in SI phase</w:t>
      </w:r>
      <w:r w:rsidR="00E31E94">
        <w:t>, since they are the most fundamental aspects for remote UE to perform transmission/reception when connecting to relay UE</w:t>
      </w:r>
      <w:r>
        <w:t xml:space="preserve">. </w:t>
      </w:r>
    </w:p>
    <w:p w14:paraId="37BE0D11" w14:textId="3E88745A" w:rsidR="00102A93" w:rsidRPr="00376769" w:rsidRDefault="000A0C45" w:rsidP="00102A93">
      <w:pPr>
        <w:pStyle w:val="Proposal"/>
      </w:pPr>
      <w:bookmarkStart w:id="39" w:name="_Toc54276581"/>
      <w:r>
        <w:t xml:space="preserve">The aspects including adaptation layer, resource allocation, paging, system information, connection establishment, QoS, RRC state and RLM/RLF handling should be studied </w:t>
      </w:r>
      <w:r w:rsidR="005B6B0F">
        <w:t>in the SI phase</w:t>
      </w:r>
      <w:r>
        <w:t>.</w:t>
      </w:r>
      <w:bookmarkEnd w:id="39"/>
      <w:r>
        <w:t xml:space="preserve"> </w:t>
      </w:r>
    </w:p>
    <w:p w14:paraId="0CF6040A" w14:textId="04F54237" w:rsidR="00064E39" w:rsidRPr="00CE0424" w:rsidRDefault="00E97523" w:rsidP="00064E39">
      <w:pPr>
        <w:pStyle w:val="Heading1"/>
      </w:pPr>
      <w:bookmarkStart w:id="40"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0B30480" w14:textId="08E8DDD4" w:rsidR="00451A09"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4276582" w:history="1">
        <w:r w:rsidR="00451A09" w:rsidRPr="00777A26">
          <w:rPr>
            <w:rStyle w:val="Hyperlink"/>
            <w:noProof/>
          </w:rPr>
          <w:t>Observation 1</w:t>
        </w:r>
        <w:r w:rsidR="00451A09">
          <w:rPr>
            <w:rFonts w:asciiTheme="minorHAnsi" w:eastAsiaTheme="minorEastAsia" w:hAnsiTheme="minorHAnsi" w:cstheme="minorBidi"/>
            <w:b w:val="0"/>
            <w:noProof/>
            <w:sz w:val="22"/>
            <w:szCs w:val="22"/>
            <w:lang w:val="sv-SE"/>
          </w:rPr>
          <w:tab/>
        </w:r>
        <w:r w:rsidR="00451A09" w:rsidRPr="00777A26">
          <w:rPr>
            <w:rStyle w:val="Hyperlink"/>
            <w:noProof/>
          </w:rPr>
          <w:t>It is agreed by most companies that adaptation layer header contains at least remote UE ID and RB ID.</w:t>
        </w:r>
      </w:hyperlink>
    </w:p>
    <w:p w14:paraId="2EC079CB" w14:textId="5F49E523"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83" w:history="1">
        <w:r w:rsidR="00451A09" w:rsidRPr="00777A26">
          <w:rPr>
            <w:rStyle w:val="Hyperlink"/>
            <w:noProof/>
          </w:rPr>
          <w:t>Observation 2</w:t>
        </w:r>
        <w:r w:rsidR="00451A09">
          <w:rPr>
            <w:rFonts w:asciiTheme="minorHAnsi" w:eastAsiaTheme="minorEastAsia" w:hAnsiTheme="minorHAnsi" w:cstheme="minorBidi"/>
            <w:b w:val="0"/>
            <w:noProof/>
            <w:sz w:val="22"/>
            <w:szCs w:val="22"/>
            <w:lang w:val="sv-SE"/>
          </w:rPr>
          <w:tab/>
        </w:r>
        <w:r w:rsidR="00451A09" w:rsidRPr="00777A26">
          <w:rPr>
            <w:rStyle w:val="Hyperlink"/>
            <w:noProof/>
          </w:rPr>
          <w:t>There is a security risk of UE ID disclosure since there is no security protection mechanism in adaptation layer.</w:t>
        </w:r>
      </w:hyperlink>
    </w:p>
    <w:p w14:paraId="290D2BAD" w14:textId="5B5D529E"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84" w:history="1">
        <w:r w:rsidR="00451A09" w:rsidRPr="00777A26">
          <w:rPr>
            <w:rStyle w:val="Hyperlink"/>
            <w:noProof/>
          </w:rPr>
          <w:t>Observation 3</w:t>
        </w:r>
        <w:r w:rsidR="00451A09">
          <w:rPr>
            <w:rFonts w:asciiTheme="minorHAnsi" w:eastAsiaTheme="minorEastAsia" w:hAnsiTheme="minorHAnsi" w:cstheme="minorBidi"/>
            <w:b w:val="0"/>
            <w:noProof/>
            <w:sz w:val="22"/>
            <w:szCs w:val="22"/>
            <w:lang w:val="sv-SE"/>
          </w:rPr>
          <w:tab/>
        </w:r>
        <w:r w:rsidR="00451A09" w:rsidRPr="00777A26">
          <w:rPr>
            <w:rStyle w:val="Hyperlink"/>
            <w:noProof/>
          </w:rPr>
          <w:t>For forward compatibility for multi-hop relay in a future release, it is beneficial to include Destination field in adaptation layer header.</w:t>
        </w:r>
      </w:hyperlink>
    </w:p>
    <w:p w14:paraId="795157E6" w14:textId="350BCDA0"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85" w:history="1">
        <w:r w:rsidR="00451A09" w:rsidRPr="00777A26">
          <w:rPr>
            <w:rStyle w:val="Hyperlink"/>
            <w:noProof/>
          </w:rPr>
          <w:t>Observation 4</w:t>
        </w:r>
        <w:r w:rsidR="00451A09">
          <w:rPr>
            <w:rFonts w:asciiTheme="minorHAnsi" w:eastAsiaTheme="minorEastAsia" w:hAnsiTheme="minorHAnsi" w:cstheme="minorBidi"/>
            <w:b w:val="0"/>
            <w:noProof/>
            <w:sz w:val="22"/>
            <w:szCs w:val="22"/>
            <w:lang w:val="sv-SE"/>
          </w:rPr>
          <w:tab/>
        </w:r>
        <w:r w:rsidR="00451A09" w:rsidRPr="00777A26">
          <w:rPr>
            <w:rStyle w:val="Hyperlink"/>
            <w:noProof/>
          </w:rPr>
          <w:t>For SL transmissions, R</w:t>
        </w:r>
        <w:r w:rsidR="00451A09" w:rsidRPr="00777A26">
          <w:rPr>
            <w:rStyle w:val="Hyperlink"/>
            <w:rFonts w:cs="Arial"/>
            <w:noProof/>
          </w:rPr>
          <w:t>elay UE can be configured with either SL resource allocation Mode 1 or SL resource allocation Mode 2</w:t>
        </w:r>
        <w:r w:rsidR="00451A09" w:rsidRPr="00777A26">
          <w:rPr>
            <w:rStyle w:val="Hyperlink"/>
            <w:noProof/>
          </w:rPr>
          <w:t>.</w:t>
        </w:r>
      </w:hyperlink>
    </w:p>
    <w:p w14:paraId="40A5FA68" w14:textId="3AE3DB0C"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86" w:history="1">
        <w:r w:rsidR="00451A09" w:rsidRPr="00777A26">
          <w:rPr>
            <w:rStyle w:val="Hyperlink"/>
            <w:noProof/>
          </w:rPr>
          <w:t>Observation 5</w:t>
        </w:r>
        <w:r w:rsidR="00451A09">
          <w:rPr>
            <w:rFonts w:asciiTheme="minorHAnsi" w:eastAsiaTheme="minorEastAsia" w:hAnsiTheme="minorHAnsi" w:cstheme="minorBidi"/>
            <w:b w:val="0"/>
            <w:noProof/>
            <w:sz w:val="22"/>
            <w:szCs w:val="22"/>
            <w:lang w:val="sv-SE"/>
          </w:rPr>
          <w:tab/>
        </w:r>
        <w:r w:rsidR="00451A09" w:rsidRPr="00777A26">
          <w:rPr>
            <w:rStyle w:val="Hyperlink"/>
            <w:noProof/>
          </w:rPr>
          <w:t>A Uu BSR created by Relay UE may not be able to contain data volume of Remote UE’s Uu PDCP layer in time, which may cause additional scheduling latency for remote UE.</w:t>
        </w:r>
      </w:hyperlink>
    </w:p>
    <w:p w14:paraId="3A843854" w14:textId="7433D321"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87" w:history="1">
        <w:r w:rsidR="00451A09" w:rsidRPr="00777A26">
          <w:rPr>
            <w:rStyle w:val="Hyperlink"/>
            <w:noProof/>
          </w:rPr>
          <w:t>Observation 6</w:t>
        </w:r>
        <w:r w:rsidR="00451A09">
          <w:rPr>
            <w:rFonts w:asciiTheme="minorHAnsi" w:eastAsiaTheme="minorEastAsia" w:hAnsiTheme="minorHAnsi" w:cstheme="minorBidi"/>
            <w:b w:val="0"/>
            <w:noProof/>
            <w:sz w:val="22"/>
            <w:szCs w:val="22"/>
            <w:lang w:val="sv-SE"/>
          </w:rPr>
          <w:tab/>
        </w:r>
        <w:r w:rsidR="00451A09" w:rsidRPr="00777A26">
          <w:rPr>
            <w:rStyle w:val="Hyperlink"/>
            <w:noProof/>
          </w:rPr>
          <w:t>Inactive state is beneficial for UE battery saving.</w:t>
        </w:r>
      </w:hyperlink>
    </w:p>
    <w:p w14:paraId="7D71D277" w14:textId="081671E1"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88" w:history="1">
        <w:r w:rsidR="00451A09" w:rsidRPr="00777A26">
          <w:rPr>
            <w:rStyle w:val="Hyperlink"/>
            <w:noProof/>
          </w:rPr>
          <w:t>Observation 7</w:t>
        </w:r>
        <w:r w:rsidR="00451A09">
          <w:rPr>
            <w:rFonts w:asciiTheme="minorHAnsi" w:eastAsiaTheme="minorEastAsia" w:hAnsiTheme="minorHAnsi" w:cstheme="minorBidi"/>
            <w:b w:val="0"/>
            <w:noProof/>
            <w:sz w:val="22"/>
            <w:szCs w:val="22"/>
            <w:lang w:val="sv-SE"/>
          </w:rPr>
          <w:tab/>
        </w:r>
        <w:r w:rsidR="00451A09" w:rsidRPr="00777A26">
          <w:rPr>
            <w:rStyle w:val="Hyperlink"/>
            <w:noProof/>
          </w:rPr>
          <w:t>RAN paging is beneficial to reduce UP latency.</w:t>
        </w:r>
      </w:hyperlink>
    </w:p>
    <w:p w14:paraId="12A42B46" w14:textId="16D1B651"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89" w:history="1">
        <w:r w:rsidR="00451A09" w:rsidRPr="00777A26">
          <w:rPr>
            <w:rStyle w:val="Hyperlink"/>
            <w:noProof/>
          </w:rPr>
          <w:t>Observation 8</w:t>
        </w:r>
        <w:r w:rsidR="00451A09">
          <w:rPr>
            <w:rFonts w:asciiTheme="minorHAnsi" w:eastAsiaTheme="minorEastAsia" w:hAnsiTheme="minorHAnsi" w:cstheme="minorBidi"/>
            <w:b w:val="0"/>
            <w:noProof/>
            <w:sz w:val="22"/>
            <w:szCs w:val="22"/>
            <w:lang w:val="sv-SE"/>
          </w:rPr>
          <w:tab/>
        </w:r>
        <w:r w:rsidR="00451A09" w:rsidRPr="00777A26">
          <w:rPr>
            <w:rStyle w:val="Hyperlink"/>
            <w:noProof/>
          </w:rPr>
          <w:t>Based on option 2, relay UE knows which remote UE is paged via paging occasions, therefore, relay UE doesn’t need to decode a paging message which is not intended to itself.</w:t>
        </w:r>
      </w:hyperlink>
    </w:p>
    <w:p w14:paraId="3F1CE2A3" w14:textId="2B1052D1"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90" w:history="1">
        <w:r w:rsidR="00451A09" w:rsidRPr="00777A26">
          <w:rPr>
            <w:rStyle w:val="Hyperlink"/>
            <w:noProof/>
          </w:rPr>
          <w:t>Observation 9</w:t>
        </w:r>
        <w:r w:rsidR="00451A09">
          <w:rPr>
            <w:rFonts w:asciiTheme="minorHAnsi" w:eastAsiaTheme="minorEastAsia" w:hAnsiTheme="minorHAnsi" w:cstheme="minorBidi"/>
            <w:b w:val="0"/>
            <w:noProof/>
            <w:sz w:val="22"/>
            <w:szCs w:val="22"/>
            <w:lang w:val="sv-SE"/>
          </w:rPr>
          <w:tab/>
        </w:r>
        <w:r w:rsidR="00451A09" w:rsidRPr="00777A26">
          <w:rPr>
            <w:rStyle w:val="Hyperlink"/>
            <w:rFonts w:eastAsia="SimSun" w:cs="Arial"/>
            <w:noProof/>
            <w:lang w:val="en-US"/>
          </w:rPr>
          <w:t>F</w:t>
        </w:r>
        <w:r w:rsidR="00451A09" w:rsidRPr="00777A26">
          <w:rPr>
            <w:rStyle w:val="Hyperlink"/>
            <w:rFonts w:eastAsia="SimSun" w:cs="Arial"/>
            <w:noProof/>
          </w:rPr>
          <w:t>or Relay UE (in RRC Idle/Inactive/Connected state), which is in coverage, the legacy on-demand SI delivery mechanism is used</w:t>
        </w:r>
        <w:r w:rsidR="00451A09" w:rsidRPr="00777A26">
          <w:rPr>
            <w:rStyle w:val="Hyperlink"/>
            <w:noProof/>
          </w:rPr>
          <w:t>.</w:t>
        </w:r>
      </w:hyperlink>
    </w:p>
    <w:p w14:paraId="7DC46F5D" w14:textId="1CD6CE3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C146E56" w14:textId="416681C9" w:rsidR="00451A09"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6555" w:history="1">
        <w:r w:rsidR="00451A09" w:rsidRPr="00145134">
          <w:rPr>
            <w:rStyle w:val="Hyperlink"/>
            <w:noProof/>
          </w:rPr>
          <w:t>Proposal 1</w:t>
        </w:r>
        <w:r w:rsidR="00451A09">
          <w:rPr>
            <w:rFonts w:asciiTheme="minorHAnsi" w:eastAsiaTheme="minorEastAsia" w:hAnsiTheme="minorHAnsi" w:cstheme="minorBidi"/>
            <w:b w:val="0"/>
            <w:noProof/>
            <w:sz w:val="22"/>
            <w:szCs w:val="22"/>
            <w:lang w:val="sv-SE"/>
          </w:rPr>
          <w:tab/>
        </w:r>
        <w:r w:rsidR="00451A09" w:rsidRPr="00145134">
          <w:rPr>
            <w:rStyle w:val="Hyperlink"/>
            <w:noProof/>
          </w:rPr>
          <w:t>RAN2 sends a LS to SA3 informing SA3 of the security risk on UE ID disclosure.</w:t>
        </w:r>
      </w:hyperlink>
    </w:p>
    <w:p w14:paraId="46D9A9CA" w14:textId="21C21A0B"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56" w:history="1">
        <w:r w:rsidR="00451A09" w:rsidRPr="00145134">
          <w:rPr>
            <w:rStyle w:val="Hyperlink"/>
            <w:noProof/>
          </w:rPr>
          <w:t>Proposal 2</w:t>
        </w:r>
        <w:r w:rsidR="00451A09">
          <w:rPr>
            <w:rFonts w:asciiTheme="minorHAnsi" w:eastAsiaTheme="minorEastAsia" w:hAnsiTheme="minorHAnsi" w:cstheme="minorBidi"/>
            <w:b w:val="0"/>
            <w:noProof/>
            <w:sz w:val="22"/>
            <w:szCs w:val="22"/>
            <w:lang w:val="sv-SE"/>
          </w:rPr>
          <w:tab/>
        </w:r>
        <w:r w:rsidR="00451A09" w:rsidRPr="00145134">
          <w:rPr>
            <w:rStyle w:val="Hyperlink"/>
            <w:noProof/>
          </w:rPr>
          <w:t>When SA3 confirms the issue, RAN2 together SA2 should study mechanisms to address the security issue.</w:t>
        </w:r>
      </w:hyperlink>
    </w:p>
    <w:p w14:paraId="27538E57" w14:textId="468262DA"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57" w:history="1">
        <w:r w:rsidR="00451A09" w:rsidRPr="00145134">
          <w:rPr>
            <w:rStyle w:val="Hyperlink"/>
            <w:noProof/>
          </w:rPr>
          <w:t>Proposal 3</w:t>
        </w:r>
        <w:r w:rsidR="00451A09">
          <w:rPr>
            <w:rFonts w:asciiTheme="minorHAnsi" w:eastAsiaTheme="minorEastAsia" w:hAnsiTheme="minorHAnsi" w:cstheme="minorBidi"/>
            <w:b w:val="0"/>
            <w:noProof/>
            <w:sz w:val="22"/>
            <w:szCs w:val="22"/>
            <w:lang w:val="sv-SE"/>
          </w:rPr>
          <w:tab/>
        </w:r>
        <w:r w:rsidR="00451A09" w:rsidRPr="00145134">
          <w:rPr>
            <w:rStyle w:val="Hyperlink"/>
            <w:noProof/>
          </w:rPr>
          <w:t>RAN2 studies if Destination field needs to be added into adaptation layer header.</w:t>
        </w:r>
      </w:hyperlink>
      <w:bookmarkStart w:id="41" w:name="_GoBack"/>
      <w:bookmarkEnd w:id="41"/>
    </w:p>
    <w:p w14:paraId="4B885EEB" w14:textId="7861F5B3"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58" w:history="1">
        <w:r w:rsidR="00451A09" w:rsidRPr="00145134">
          <w:rPr>
            <w:rStyle w:val="Hyperlink"/>
            <w:noProof/>
          </w:rPr>
          <w:t>Proposal 4</w:t>
        </w:r>
        <w:r w:rsidR="00451A09">
          <w:rPr>
            <w:rFonts w:asciiTheme="minorHAnsi" w:eastAsiaTheme="minorEastAsia" w:hAnsiTheme="minorHAnsi" w:cstheme="minorBidi"/>
            <w:b w:val="0"/>
            <w:noProof/>
            <w:sz w:val="22"/>
            <w:szCs w:val="22"/>
            <w:lang w:val="sv-SE"/>
          </w:rPr>
          <w:tab/>
        </w:r>
        <w:r w:rsidR="00451A09" w:rsidRPr="00145134">
          <w:rPr>
            <w:rStyle w:val="Hyperlink"/>
            <w:noProof/>
          </w:rPr>
          <w:t>RAN2 studies if some control PDUs need to be designed for adaptation layer.</w:t>
        </w:r>
      </w:hyperlink>
    </w:p>
    <w:p w14:paraId="49AE49DE" w14:textId="006812B0"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59" w:history="1">
        <w:r w:rsidR="00451A09" w:rsidRPr="00145134">
          <w:rPr>
            <w:rStyle w:val="Hyperlink"/>
            <w:noProof/>
          </w:rPr>
          <w:t>Proposal 5</w:t>
        </w:r>
        <w:r w:rsidR="00451A09">
          <w:rPr>
            <w:rFonts w:asciiTheme="minorHAnsi" w:eastAsiaTheme="minorEastAsia" w:hAnsiTheme="minorHAnsi" w:cstheme="minorBidi"/>
            <w:b w:val="0"/>
            <w:noProof/>
            <w:sz w:val="22"/>
            <w:szCs w:val="22"/>
            <w:lang w:val="sv-SE"/>
          </w:rPr>
          <w:tab/>
        </w:r>
        <w:r w:rsidR="00451A09" w:rsidRPr="00145134">
          <w:rPr>
            <w:rStyle w:val="Hyperlink"/>
            <w:noProof/>
          </w:rPr>
          <w:t>Remote UE in coverage can be configured with SL resource allocation Mode 1 or Mode 2.</w:t>
        </w:r>
      </w:hyperlink>
    </w:p>
    <w:p w14:paraId="3E54A416" w14:textId="5BFB07D7"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60" w:history="1">
        <w:r w:rsidR="00451A09" w:rsidRPr="00145134">
          <w:rPr>
            <w:rStyle w:val="Hyperlink"/>
            <w:noProof/>
          </w:rPr>
          <w:t>Proposal 6</w:t>
        </w:r>
        <w:r w:rsidR="00451A09">
          <w:rPr>
            <w:rFonts w:asciiTheme="minorHAnsi" w:eastAsiaTheme="minorEastAsia" w:hAnsiTheme="minorHAnsi" w:cstheme="minorBidi"/>
            <w:b w:val="0"/>
            <w:noProof/>
            <w:sz w:val="22"/>
            <w:szCs w:val="22"/>
            <w:lang w:val="sv-SE"/>
          </w:rPr>
          <w:tab/>
        </w:r>
        <w:r w:rsidR="00451A09" w:rsidRPr="00145134">
          <w:rPr>
            <w:rStyle w:val="Hyperlink"/>
            <w:noProof/>
          </w:rPr>
          <w:t>It is sufficient for Remote UE out of coverage to obtain SL grants with SL resource allocation Mode 2.</w:t>
        </w:r>
      </w:hyperlink>
    </w:p>
    <w:p w14:paraId="5027C30C" w14:textId="7405B74B"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61" w:history="1">
        <w:r w:rsidR="00451A09" w:rsidRPr="00145134">
          <w:rPr>
            <w:rStyle w:val="Hyperlink"/>
            <w:noProof/>
          </w:rPr>
          <w:t>Proposal 7</w:t>
        </w:r>
        <w:r w:rsidR="00451A09">
          <w:rPr>
            <w:rFonts w:asciiTheme="minorHAnsi" w:eastAsiaTheme="minorEastAsia" w:hAnsiTheme="minorHAnsi" w:cstheme="minorBidi"/>
            <w:b w:val="0"/>
            <w:noProof/>
            <w:sz w:val="22"/>
            <w:szCs w:val="22"/>
            <w:lang w:val="sv-SE"/>
          </w:rPr>
          <w:tab/>
        </w:r>
        <w:r w:rsidR="00451A09" w:rsidRPr="00145134">
          <w:rPr>
            <w:rStyle w:val="Hyperlink"/>
            <w:noProof/>
          </w:rPr>
          <w:t>RAN2 studies solutions on how to trigger early Uu BSR for remote UE.</w:t>
        </w:r>
      </w:hyperlink>
    </w:p>
    <w:p w14:paraId="20728225" w14:textId="64C5CEA1"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62" w:history="1">
        <w:r w:rsidR="00451A09" w:rsidRPr="00145134">
          <w:rPr>
            <w:rStyle w:val="Hyperlink"/>
            <w:noProof/>
          </w:rPr>
          <w:t>Proposal 8</w:t>
        </w:r>
        <w:r w:rsidR="00451A09">
          <w:rPr>
            <w:rFonts w:asciiTheme="minorHAnsi" w:eastAsiaTheme="minorEastAsia" w:hAnsiTheme="minorHAnsi" w:cstheme="minorBidi"/>
            <w:b w:val="0"/>
            <w:noProof/>
            <w:sz w:val="22"/>
            <w:szCs w:val="22"/>
            <w:lang w:val="sv-SE"/>
          </w:rPr>
          <w:tab/>
        </w:r>
        <w:r w:rsidR="00451A09" w:rsidRPr="00145134">
          <w:rPr>
            <w:rStyle w:val="Hyperlink"/>
            <w:noProof/>
          </w:rPr>
          <w:t>Support RAN paging for both remote UE and relay UE.</w:t>
        </w:r>
      </w:hyperlink>
    </w:p>
    <w:p w14:paraId="63F796A9" w14:textId="52926F73"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63" w:history="1">
        <w:r w:rsidR="00451A09" w:rsidRPr="00145134">
          <w:rPr>
            <w:rStyle w:val="Hyperlink"/>
            <w:noProof/>
          </w:rPr>
          <w:t>Proposal 9</w:t>
        </w:r>
        <w:r w:rsidR="00451A09">
          <w:rPr>
            <w:rFonts w:asciiTheme="minorHAnsi" w:eastAsiaTheme="minorEastAsia" w:hAnsiTheme="minorHAnsi" w:cstheme="minorBidi"/>
            <w:b w:val="0"/>
            <w:noProof/>
            <w:sz w:val="22"/>
            <w:szCs w:val="22"/>
            <w:lang w:val="sv-SE"/>
          </w:rPr>
          <w:tab/>
        </w:r>
        <w:r w:rsidR="00451A09" w:rsidRPr="00145134">
          <w:rPr>
            <w:rStyle w:val="Hyperlink"/>
            <w:noProof/>
          </w:rPr>
          <w:t>Option 2 as studied in TR36.746 for FeD2D paging is applicable for remote UE regardless if it is CN paging or RAN paging.</w:t>
        </w:r>
      </w:hyperlink>
    </w:p>
    <w:p w14:paraId="2C5BCDB4" w14:textId="2EF99D1D"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64" w:history="1">
        <w:r w:rsidR="00451A09" w:rsidRPr="00145134">
          <w:rPr>
            <w:rStyle w:val="Hyperlink"/>
            <w:noProof/>
          </w:rPr>
          <w:t>Proposal 10</w:t>
        </w:r>
        <w:r w:rsidR="00451A09">
          <w:rPr>
            <w:rFonts w:asciiTheme="minorHAnsi" w:eastAsiaTheme="minorEastAsia" w:hAnsiTheme="minorHAnsi" w:cstheme="minorBidi"/>
            <w:b w:val="0"/>
            <w:noProof/>
            <w:sz w:val="22"/>
            <w:szCs w:val="22"/>
            <w:lang w:val="sv-SE"/>
          </w:rPr>
          <w:tab/>
        </w:r>
        <w:r w:rsidR="00451A09" w:rsidRPr="00145134">
          <w:rPr>
            <w:rStyle w:val="Hyperlink"/>
            <w:noProof/>
          </w:rPr>
          <w:t>For a remote UE in RRC_IDLE or RRC_INACTIVE, relay UE determines the remote UE’s PO according to this remote UE’s Paging DRX configuration.</w:t>
        </w:r>
      </w:hyperlink>
    </w:p>
    <w:p w14:paraId="58EF32FA" w14:textId="4A0AD64C"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65" w:history="1">
        <w:r w:rsidR="00451A09" w:rsidRPr="00145134">
          <w:rPr>
            <w:rStyle w:val="Hyperlink"/>
            <w:noProof/>
          </w:rPr>
          <w:t>Proposal 11</w:t>
        </w:r>
        <w:r w:rsidR="00451A09">
          <w:rPr>
            <w:rFonts w:asciiTheme="minorHAnsi" w:eastAsiaTheme="minorEastAsia" w:hAnsiTheme="minorHAnsi" w:cstheme="minorBidi"/>
            <w:b w:val="0"/>
            <w:noProof/>
            <w:sz w:val="22"/>
            <w:szCs w:val="22"/>
            <w:lang w:val="sv-SE"/>
          </w:rPr>
          <w:tab/>
        </w:r>
        <w:r w:rsidR="00451A09" w:rsidRPr="00145134">
          <w:rPr>
            <w:rStyle w:val="Hyperlink"/>
            <w:noProof/>
          </w:rPr>
          <w:t xml:space="preserve">For a remote UE in RRC_CONNECTED, Relay UE determines the remote UE’s PO according to signalling </w:t>
        </w:r>
        <w:r w:rsidR="00451A09" w:rsidRPr="00145134">
          <w:rPr>
            <w:rStyle w:val="Hyperlink"/>
            <w:rFonts w:cs="Arial"/>
            <w:noProof/>
          </w:rPr>
          <w:t xml:space="preserve">in system information for </w:t>
        </w:r>
        <w:r w:rsidR="00451A09" w:rsidRPr="00145134">
          <w:rPr>
            <w:rStyle w:val="Hyperlink"/>
            <w:rFonts w:eastAsia="MS Mincho" w:cs="Arial"/>
            <w:noProof/>
          </w:rPr>
          <w:t>SI change indication and PWS notification</w:t>
        </w:r>
        <w:r w:rsidR="00451A09" w:rsidRPr="00145134">
          <w:rPr>
            <w:rStyle w:val="Hyperlink"/>
            <w:noProof/>
          </w:rPr>
          <w:t>.</w:t>
        </w:r>
      </w:hyperlink>
    </w:p>
    <w:p w14:paraId="6B8390B0" w14:textId="5BB8F713"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66" w:history="1">
        <w:r w:rsidR="00451A09" w:rsidRPr="00145134">
          <w:rPr>
            <w:rStyle w:val="Hyperlink"/>
            <w:noProof/>
          </w:rPr>
          <w:t>Proposal 12</w:t>
        </w:r>
        <w:r w:rsidR="00451A09">
          <w:rPr>
            <w:rFonts w:asciiTheme="minorHAnsi" w:eastAsiaTheme="minorEastAsia" w:hAnsiTheme="minorHAnsi" w:cstheme="minorBidi"/>
            <w:b w:val="0"/>
            <w:noProof/>
            <w:sz w:val="22"/>
            <w:szCs w:val="22"/>
            <w:lang w:val="sv-SE"/>
          </w:rPr>
          <w:tab/>
        </w:r>
        <w:r w:rsidR="00451A09" w:rsidRPr="00145134">
          <w:rPr>
            <w:rStyle w:val="Hyperlink"/>
            <w:noProof/>
          </w:rPr>
          <w:t>Relay UE relays a paging message to the intended remote UE via PC5-RRC.</w:t>
        </w:r>
      </w:hyperlink>
    </w:p>
    <w:p w14:paraId="3152910C" w14:textId="1F8A8773"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67" w:history="1">
        <w:r w:rsidR="00451A09" w:rsidRPr="00145134">
          <w:rPr>
            <w:rStyle w:val="Hyperlink"/>
            <w:noProof/>
          </w:rPr>
          <w:t>Proposal 13</w:t>
        </w:r>
        <w:r w:rsidR="00451A09">
          <w:rPr>
            <w:rFonts w:asciiTheme="minorHAnsi" w:eastAsiaTheme="minorEastAsia" w:hAnsiTheme="minorHAnsi" w:cstheme="minorBidi"/>
            <w:b w:val="0"/>
            <w:noProof/>
            <w:sz w:val="22"/>
            <w:szCs w:val="22"/>
            <w:lang w:val="sv-SE"/>
          </w:rPr>
          <w:tab/>
        </w:r>
        <w:r w:rsidR="00451A09" w:rsidRPr="00145134">
          <w:rPr>
            <w:rStyle w:val="Hyperlink"/>
            <w:noProof/>
          </w:rPr>
          <w:t>Short paging message shall not be configured for remote UE.</w:t>
        </w:r>
      </w:hyperlink>
    </w:p>
    <w:p w14:paraId="47933C6C" w14:textId="2977BA6F"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68" w:history="1">
        <w:r w:rsidR="00451A09" w:rsidRPr="00145134">
          <w:rPr>
            <w:rStyle w:val="Hyperlink"/>
            <w:noProof/>
          </w:rPr>
          <w:t>Proposal 14</w:t>
        </w:r>
        <w:r w:rsidR="00451A09">
          <w:rPr>
            <w:rFonts w:asciiTheme="minorHAnsi" w:eastAsiaTheme="minorEastAsia" w:hAnsiTheme="minorHAnsi" w:cstheme="minorBidi"/>
            <w:b w:val="0"/>
            <w:noProof/>
            <w:sz w:val="22"/>
            <w:szCs w:val="22"/>
            <w:lang w:val="sv-SE"/>
          </w:rPr>
          <w:tab/>
        </w:r>
        <w:r w:rsidR="00451A09" w:rsidRPr="00145134">
          <w:rPr>
            <w:rStyle w:val="Hyperlink"/>
            <w:noProof/>
          </w:rPr>
          <w:t>If remote UE is out of coverage, remote UE doesn’t perform RNA update, instead Relay UE shares the same RNA information with all connected remote UEs.</w:t>
        </w:r>
      </w:hyperlink>
    </w:p>
    <w:p w14:paraId="7681C483" w14:textId="0A76819F"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69" w:history="1">
        <w:r w:rsidR="00451A09" w:rsidRPr="00145134">
          <w:rPr>
            <w:rStyle w:val="Hyperlink"/>
            <w:noProof/>
          </w:rPr>
          <w:t>Proposal 15</w:t>
        </w:r>
        <w:r w:rsidR="00451A09">
          <w:rPr>
            <w:rFonts w:asciiTheme="minorHAnsi" w:eastAsiaTheme="minorEastAsia" w:hAnsiTheme="minorHAnsi" w:cstheme="minorBidi"/>
            <w:b w:val="0"/>
            <w:noProof/>
            <w:sz w:val="22"/>
            <w:szCs w:val="22"/>
            <w:lang w:val="sv-SE"/>
          </w:rPr>
          <w:tab/>
        </w:r>
        <w:r w:rsidR="00451A09" w:rsidRPr="00145134">
          <w:rPr>
            <w:rStyle w:val="Hyperlink"/>
            <w:noProof/>
          </w:rPr>
          <w:t>In case relay UE needs to perform RNA update, the target gNB fetches relay UE’s context and remote UE’s contexts from the last serving gNB together.</w:t>
        </w:r>
      </w:hyperlink>
    </w:p>
    <w:p w14:paraId="6B5CC827" w14:textId="555A1917"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70" w:history="1">
        <w:r w:rsidR="00451A09" w:rsidRPr="00145134">
          <w:rPr>
            <w:rStyle w:val="Hyperlink"/>
            <w:noProof/>
          </w:rPr>
          <w:t>Proposal 16</w:t>
        </w:r>
        <w:r w:rsidR="00451A09">
          <w:rPr>
            <w:rFonts w:asciiTheme="minorHAnsi" w:eastAsiaTheme="minorEastAsia" w:hAnsiTheme="minorHAnsi" w:cstheme="minorBidi"/>
            <w:b w:val="0"/>
            <w:noProof/>
            <w:sz w:val="22"/>
            <w:szCs w:val="22"/>
            <w:lang w:val="sv-SE"/>
          </w:rPr>
          <w:tab/>
        </w:r>
        <w:r w:rsidR="00451A09" w:rsidRPr="00145134">
          <w:rPr>
            <w:rStyle w:val="Hyperlink"/>
            <w:noProof/>
          </w:rPr>
          <w:t>What exact system information e.g., a full SIB or selected SIB information can be relayed is left to normative WI phase.</w:t>
        </w:r>
      </w:hyperlink>
    </w:p>
    <w:p w14:paraId="61777607" w14:textId="0E4BE0DE"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71" w:history="1">
        <w:r w:rsidR="00451A09" w:rsidRPr="00145134">
          <w:rPr>
            <w:rStyle w:val="Hyperlink"/>
            <w:noProof/>
          </w:rPr>
          <w:t>Proposal 17</w:t>
        </w:r>
        <w:r w:rsidR="00451A09">
          <w:rPr>
            <w:rFonts w:asciiTheme="minorHAnsi" w:eastAsiaTheme="minorEastAsia" w:hAnsiTheme="minorHAnsi" w:cstheme="minorBidi"/>
            <w:b w:val="0"/>
            <w:noProof/>
            <w:sz w:val="22"/>
            <w:szCs w:val="22"/>
            <w:lang w:val="sv-SE"/>
          </w:rPr>
          <w:tab/>
        </w:r>
        <w:r w:rsidR="00451A09" w:rsidRPr="00145134">
          <w:rPr>
            <w:rStyle w:val="Hyperlink"/>
            <w:noProof/>
          </w:rPr>
          <w:t>A relay UE may choose broadcast, groupcast or unicast to relay system information to remote UEs out of coverage.</w:t>
        </w:r>
      </w:hyperlink>
    </w:p>
    <w:p w14:paraId="3EF7E01B" w14:textId="2E397643"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72" w:history="1">
        <w:r w:rsidR="00451A09" w:rsidRPr="00145134">
          <w:rPr>
            <w:rStyle w:val="Hyperlink"/>
            <w:noProof/>
          </w:rPr>
          <w:t>Proposal 18</w:t>
        </w:r>
        <w:r w:rsidR="00451A09">
          <w:rPr>
            <w:rFonts w:asciiTheme="minorHAnsi" w:eastAsiaTheme="minorEastAsia" w:hAnsiTheme="minorHAnsi" w:cstheme="minorBidi"/>
            <w:b w:val="0"/>
            <w:noProof/>
            <w:sz w:val="22"/>
            <w:szCs w:val="22"/>
            <w:lang w:val="sv-SE"/>
          </w:rPr>
          <w:tab/>
        </w:r>
        <w:r w:rsidR="00451A09" w:rsidRPr="00145134">
          <w:rPr>
            <w:rStyle w:val="Hyperlink"/>
            <w:noProof/>
          </w:rPr>
          <w:t>Details of dedicated PC5-RRC for system information forwarding can be left to WI phase.</w:t>
        </w:r>
      </w:hyperlink>
    </w:p>
    <w:p w14:paraId="465D456C" w14:textId="14E924E4"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73" w:history="1">
        <w:r w:rsidR="00451A09" w:rsidRPr="00145134">
          <w:rPr>
            <w:rStyle w:val="Hyperlink"/>
            <w:noProof/>
          </w:rPr>
          <w:t>Proposal 19</w:t>
        </w:r>
        <w:r w:rsidR="00451A09">
          <w:rPr>
            <w:rFonts w:asciiTheme="minorHAnsi" w:eastAsiaTheme="minorEastAsia" w:hAnsiTheme="minorHAnsi" w:cstheme="minorBidi"/>
            <w:b w:val="0"/>
            <w:noProof/>
            <w:sz w:val="22"/>
            <w:szCs w:val="22"/>
            <w:lang w:val="sv-SE"/>
          </w:rPr>
          <w:tab/>
        </w:r>
        <w:r w:rsidR="00451A09" w:rsidRPr="00145134">
          <w:rPr>
            <w:rStyle w:val="Hyperlink"/>
            <w:rFonts w:eastAsia="SimSun" w:cs="Arial"/>
            <w:noProof/>
          </w:rPr>
          <w:t>For connected mode Remote UE, the dedicatedSIBRequest can be sent as normal Uu SRB1 message from Remote UE to gNB via Relay UE</w:t>
        </w:r>
        <w:r w:rsidR="00451A09" w:rsidRPr="00145134">
          <w:rPr>
            <w:rStyle w:val="Hyperlink"/>
            <w:noProof/>
          </w:rPr>
          <w:t>.</w:t>
        </w:r>
      </w:hyperlink>
    </w:p>
    <w:p w14:paraId="033D235E" w14:textId="5A29C42D"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74" w:history="1">
        <w:r w:rsidR="00451A09" w:rsidRPr="00145134">
          <w:rPr>
            <w:rStyle w:val="Hyperlink"/>
            <w:noProof/>
          </w:rPr>
          <w:t>Proposal 20</w:t>
        </w:r>
        <w:r w:rsidR="00451A09">
          <w:rPr>
            <w:rFonts w:asciiTheme="minorHAnsi" w:eastAsiaTheme="minorEastAsia" w:hAnsiTheme="minorHAnsi" w:cstheme="minorBidi"/>
            <w:b w:val="0"/>
            <w:noProof/>
            <w:sz w:val="22"/>
            <w:szCs w:val="22"/>
            <w:lang w:val="sv-SE"/>
          </w:rPr>
          <w:tab/>
        </w:r>
        <w:r w:rsidR="00451A09" w:rsidRPr="00145134">
          <w:rPr>
            <w:rStyle w:val="Hyperlink"/>
            <w:rFonts w:eastAsia="SimSun" w:cs="Arial"/>
            <w:noProof/>
          </w:rPr>
          <w:t>It is to clarify in the TR that the first message in the connection establishment of a remote UE uses SL SRB0 default configuration on PC5</w:t>
        </w:r>
        <w:r w:rsidR="00451A09" w:rsidRPr="00145134">
          <w:rPr>
            <w:rStyle w:val="Hyperlink"/>
            <w:noProof/>
          </w:rPr>
          <w:t>.</w:t>
        </w:r>
      </w:hyperlink>
    </w:p>
    <w:p w14:paraId="5B828C89" w14:textId="35B16594"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75" w:history="1">
        <w:r w:rsidR="00451A09" w:rsidRPr="00145134">
          <w:rPr>
            <w:rStyle w:val="Hyperlink"/>
            <w:noProof/>
          </w:rPr>
          <w:t>Proposal 21</w:t>
        </w:r>
        <w:r w:rsidR="00451A09">
          <w:rPr>
            <w:rFonts w:asciiTheme="minorHAnsi" w:eastAsiaTheme="minorEastAsia" w:hAnsiTheme="minorHAnsi" w:cstheme="minorBidi"/>
            <w:b w:val="0"/>
            <w:noProof/>
            <w:sz w:val="22"/>
            <w:szCs w:val="22"/>
            <w:lang w:val="sv-SE"/>
          </w:rPr>
          <w:tab/>
        </w:r>
        <w:r w:rsidR="00451A09" w:rsidRPr="00145134">
          <w:rPr>
            <w:rStyle w:val="Hyperlink"/>
            <w:rFonts w:eastAsia="SimSun" w:cs="Arial"/>
            <w:noProof/>
          </w:rPr>
          <w:t xml:space="preserve">What SL SRBs are used to carry the Uu RRC connection establishment signalling are </w:t>
        </w:r>
        <w:r w:rsidR="00451A09" w:rsidRPr="00145134">
          <w:rPr>
            <w:rStyle w:val="Hyperlink"/>
            <w:noProof/>
          </w:rPr>
          <w:t>FFS, and captured in the TR.</w:t>
        </w:r>
      </w:hyperlink>
    </w:p>
    <w:p w14:paraId="3A56573D" w14:textId="21120E67"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76" w:history="1">
        <w:r w:rsidR="00451A09" w:rsidRPr="00145134">
          <w:rPr>
            <w:rStyle w:val="Hyperlink"/>
            <w:rFonts w:cs="Arial"/>
            <w:noProof/>
          </w:rPr>
          <w:t>Proposal 22</w:t>
        </w:r>
        <w:r w:rsidR="00451A09">
          <w:rPr>
            <w:rFonts w:asciiTheme="minorHAnsi" w:eastAsiaTheme="minorEastAsia" w:hAnsiTheme="minorHAnsi" w:cstheme="minorBidi"/>
            <w:b w:val="0"/>
            <w:noProof/>
            <w:sz w:val="22"/>
            <w:szCs w:val="22"/>
            <w:lang w:val="sv-SE"/>
          </w:rPr>
          <w:tab/>
        </w:r>
        <w:r w:rsidR="00451A09" w:rsidRPr="00145134">
          <w:rPr>
            <w:rStyle w:val="Hyperlink"/>
            <w:rFonts w:eastAsia="SimSun" w:cs="Arial"/>
            <w:noProof/>
          </w:rPr>
          <w:t>It is to clarify in the TR that the remote UE can keep both PC5 RRC entity and Uu RRC entity to operate in parallel after its Uu RRC connection has been established towards the gNB</w:t>
        </w:r>
        <w:r w:rsidR="00451A09" w:rsidRPr="00145134">
          <w:rPr>
            <w:rStyle w:val="Hyperlink"/>
            <w:noProof/>
          </w:rPr>
          <w:t>.</w:t>
        </w:r>
      </w:hyperlink>
    </w:p>
    <w:p w14:paraId="1D5D861F" w14:textId="6043EBDC"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77" w:history="1">
        <w:r w:rsidR="00451A09" w:rsidRPr="00145134">
          <w:rPr>
            <w:rStyle w:val="Hyperlink"/>
            <w:rFonts w:cs="Arial"/>
            <w:noProof/>
          </w:rPr>
          <w:t>Proposal 23</w:t>
        </w:r>
        <w:r w:rsidR="00451A09">
          <w:rPr>
            <w:rFonts w:asciiTheme="minorHAnsi" w:eastAsiaTheme="minorEastAsia" w:hAnsiTheme="minorHAnsi" w:cstheme="minorBidi"/>
            <w:b w:val="0"/>
            <w:noProof/>
            <w:sz w:val="22"/>
            <w:szCs w:val="22"/>
            <w:lang w:val="sv-SE"/>
          </w:rPr>
          <w:tab/>
        </w:r>
        <w:r w:rsidR="00451A09" w:rsidRPr="00145134">
          <w:rPr>
            <w:rStyle w:val="Hyperlink"/>
            <w:rFonts w:eastAsia="SimSun" w:cs="Arial"/>
            <w:noProof/>
          </w:rPr>
          <w:t>For power efficiency improvement perspective, RRC INACTIVE state needs to be supported for both remote UE and relay UE</w:t>
        </w:r>
        <w:r w:rsidR="00451A09" w:rsidRPr="00145134">
          <w:rPr>
            <w:rStyle w:val="Hyperlink"/>
            <w:noProof/>
          </w:rPr>
          <w:t>.</w:t>
        </w:r>
      </w:hyperlink>
    </w:p>
    <w:p w14:paraId="27EF0744" w14:textId="59AF9798"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78" w:history="1">
        <w:r w:rsidR="00451A09" w:rsidRPr="00145134">
          <w:rPr>
            <w:rStyle w:val="Hyperlink"/>
            <w:rFonts w:cs="Arial"/>
            <w:noProof/>
          </w:rPr>
          <w:t>Proposal 24</w:t>
        </w:r>
        <w:r w:rsidR="00451A09">
          <w:rPr>
            <w:rFonts w:asciiTheme="minorHAnsi" w:eastAsiaTheme="minorEastAsia" w:hAnsiTheme="minorHAnsi" w:cstheme="minorBidi"/>
            <w:b w:val="0"/>
            <w:noProof/>
            <w:sz w:val="22"/>
            <w:szCs w:val="22"/>
            <w:lang w:val="sv-SE"/>
          </w:rPr>
          <w:tab/>
        </w:r>
        <w:r w:rsidR="00451A09" w:rsidRPr="00145134">
          <w:rPr>
            <w:rStyle w:val="Hyperlink"/>
            <w:rFonts w:eastAsia="SimSun" w:cs="Arial"/>
            <w:noProof/>
          </w:rPr>
          <w:t>Relay UE shall be in RRC connected as long as remote UE is in RRC connected</w:t>
        </w:r>
        <w:r w:rsidR="00451A09" w:rsidRPr="00145134">
          <w:rPr>
            <w:rStyle w:val="Hyperlink"/>
            <w:noProof/>
          </w:rPr>
          <w:t>.</w:t>
        </w:r>
      </w:hyperlink>
    </w:p>
    <w:p w14:paraId="17F6716E" w14:textId="77281E27"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79" w:history="1">
        <w:r w:rsidR="00451A09" w:rsidRPr="00145134">
          <w:rPr>
            <w:rStyle w:val="Hyperlink"/>
            <w:rFonts w:cs="Arial"/>
            <w:noProof/>
          </w:rPr>
          <w:t>Proposal 25</w:t>
        </w:r>
        <w:r w:rsidR="00451A09">
          <w:rPr>
            <w:rFonts w:asciiTheme="minorHAnsi" w:eastAsiaTheme="minorEastAsia" w:hAnsiTheme="minorHAnsi" w:cstheme="minorBidi"/>
            <w:b w:val="0"/>
            <w:noProof/>
            <w:sz w:val="22"/>
            <w:szCs w:val="22"/>
            <w:lang w:val="sv-SE"/>
          </w:rPr>
          <w:tab/>
        </w:r>
        <w:r w:rsidR="00451A09" w:rsidRPr="00145134">
          <w:rPr>
            <w:rStyle w:val="Hyperlink"/>
            <w:rFonts w:eastAsia="SimSun" w:cs="Arial"/>
            <w:noProof/>
          </w:rPr>
          <w:t>Capture the above table on RRC state in the TR</w:t>
        </w:r>
        <w:r w:rsidR="00451A09" w:rsidRPr="00145134">
          <w:rPr>
            <w:rStyle w:val="Hyperlink"/>
            <w:noProof/>
          </w:rPr>
          <w:t>.</w:t>
        </w:r>
      </w:hyperlink>
    </w:p>
    <w:p w14:paraId="646A4580" w14:textId="4AC8DE58"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80" w:history="1">
        <w:r w:rsidR="00451A09" w:rsidRPr="00145134">
          <w:rPr>
            <w:rStyle w:val="Hyperlink"/>
            <w:noProof/>
          </w:rPr>
          <w:t>Proposal 26</w:t>
        </w:r>
        <w:r w:rsidR="00451A09">
          <w:rPr>
            <w:rFonts w:asciiTheme="minorHAnsi" w:eastAsiaTheme="minorEastAsia" w:hAnsiTheme="minorHAnsi" w:cstheme="minorBidi"/>
            <w:b w:val="0"/>
            <w:noProof/>
            <w:sz w:val="22"/>
            <w:szCs w:val="22"/>
            <w:lang w:val="sv-SE"/>
          </w:rPr>
          <w:tab/>
        </w:r>
        <w:r w:rsidR="00451A09" w:rsidRPr="00145134">
          <w:rPr>
            <w:rStyle w:val="Hyperlink"/>
            <w:rFonts w:cs="Arial"/>
            <w:noProof/>
            <w:lang w:eastAsia="ja-JP"/>
          </w:rPr>
          <w:t>RAN2 studies RLM/RLF handling for remote UE</w:t>
        </w:r>
        <w:r w:rsidR="00451A09" w:rsidRPr="00145134">
          <w:rPr>
            <w:rStyle w:val="Hyperlink"/>
            <w:noProof/>
          </w:rPr>
          <w:t>.</w:t>
        </w:r>
      </w:hyperlink>
    </w:p>
    <w:p w14:paraId="5BF936B6" w14:textId="79BB2587" w:rsidR="00451A09" w:rsidRDefault="006E3B9F">
      <w:pPr>
        <w:pStyle w:val="TableofFigures"/>
        <w:tabs>
          <w:tab w:val="right" w:leader="dot" w:pos="9629"/>
        </w:tabs>
        <w:rPr>
          <w:rFonts w:asciiTheme="minorHAnsi" w:eastAsiaTheme="minorEastAsia" w:hAnsiTheme="minorHAnsi" w:cstheme="minorBidi"/>
          <w:b w:val="0"/>
          <w:noProof/>
          <w:sz w:val="22"/>
          <w:szCs w:val="22"/>
          <w:lang w:val="sv-SE"/>
        </w:rPr>
      </w:pPr>
      <w:hyperlink w:anchor="_Toc54276581" w:history="1">
        <w:r w:rsidR="00451A09" w:rsidRPr="00145134">
          <w:rPr>
            <w:rStyle w:val="Hyperlink"/>
            <w:noProof/>
          </w:rPr>
          <w:t>Proposal 27</w:t>
        </w:r>
        <w:r w:rsidR="00451A09">
          <w:rPr>
            <w:rFonts w:asciiTheme="minorHAnsi" w:eastAsiaTheme="minorEastAsia" w:hAnsiTheme="minorHAnsi" w:cstheme="minorBidi"/>
            <w:b w:val="0"/>
            <w:noProof/>
            <w:sz w:val="22"/>
            <w:szCs w:val="22"/>
            <w:lang w:val="sv-SE"/>
          </w:rPr>
          <w:tab/>
        </w:r>
        <w:r w:rsidR="00451A09" w:rsidRPr="00145134">
          <w:rPr>
            <w:rStyle w:val="Hyperlink"/>
            <w:noProof/>
          </w:rPr>
          <w:t>The aspects including adaptation layer, resource allocation, paging, system information, connection establishment, QoS, RRC state and RLM/RLF handling should be studied in the SI phase.</w:t>
        </w:r>
      </w:hyperlink>
    </w:p>
    <w:p w14:paraId="6AB824BA" w14:textId="23F6DB20" w:rsidR="00064E39" w:rsidRPr="00CE0424" w:rsidRDefault="00064E39" w:rsidP="003C1E4A">
      <w:pPr>
        <w:pStyle w:val="BodyText"/>
      </w:pPr>
      <w:r>
        <w:rPr>
          <w:b/>
          <w:bCs/>
          <w:lang w:val="en-US"/>
        </w:rPr>
        <w:fldChar w:fldCharType="end"/>
      </w:r>
      <w:r w:rsidRPr="00CE0424">
        <w:rPr>
          <w:b/>
          <w:bCs/>
        </w:rPr>
        <w:t xml:space="preserve"> </w:t>
      </w:r>
    </w:p>
    <w:p w14:paraId="3565F4E6" w14:textId="1606EE8A" w:rsidR="00064E39" w:rsidRPr="00F011B0" w:rsidRDefault="00324419" w:rsidP="00F011B0">
      <w:pPr>
        <w:pStyle w:val="Heading1"/>
      </w:pPr>
      <w:r>
        <w:t xml:space="preserve">4 </w:t>
      </w:r>
      <w:r w:rsidR="00064E39" w:rsidRPr="00F011B0">
        <w:t>References</w:t>
      </w:r>
    </w:p>
    <w:p w14:paraId="2370E2AA" w14:textId="5FDCBC60" w:rsidR="00064E39" w:rsidRPr="00CE0424" w:rsidRDefault="00475523" w:rsidP="00475523">
      <w:pPr>
        <w:pStyle w:val="Reference"/>
        <w:rPr>
          <w:lang w:eastAsia="en-US"/>
        </w:rPr>
      </w:pPr>
      <w:r>
        <w:t xml:space="preserve">RP-193253, New SID: Study on NR </w:t>
      </w:r>
      <w:proofErr w:type="spellStart"/>
      <w:r>
        <w:t>sidelink</w:t>
      </w:r>
      <w:proofErr w:type="spellEnd"/>
      <w:r>
        <w:t xml:space="preserve"> relay, OPPO </w:t>
      </w:r>
    </w:p>
    <w:bookmarkEnd w:id="40"/>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44009" w16cex:dateUtc="2020-10-16T13:51:00Z"/>
  <w16cex:commentExtensible w16cex:durableId="23344238" w16cex:dateUtc="2020-10-16T14:00:00Z"/>
  <w16cex:commentExtensible w16cex:durableId="2334434D" w16cex:dateUtc="2020-10-16T14:05:00Z"/>
  <w16cex:commentExtensible w16cex:durableId="233443FB" w16cex:dateUtc="2020-10-16T14: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167DA" w14:textId="77777777" w:rsidR="006E3B9F" w:rsidRDefault="006E3B9F">
      <w:r>
        <w:separator/>
      </w:r>
    </w:p>
  </w:endnote>
  <w:endnote w:type="continuationSeparator" w:id="0">
    <w:p w14:paraId="17FC5D03" w14:textId="77777777" w:rsidR="006E3B9F" w:rsidRDefault="006E3B9F">
      <w:r>
        <w:continuationSeparator/>
      </w:r>
    </w:p>
  </w:endnote>
  <w:endnote w:type="continuationNotice" w:id="1">
    <w:p w14:paraId="6F6BF087" w14:textId="77777777" w:rsidR="006E3B9F" w:rsidRDefault="006E3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DB2" w14:textId="77777777" w:rsidR="00B00588" w:rsidRDefault="00B005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989AF" w14:textId="77777777" w:rsidR="006E3B9F" w:rsidRDefault="006E3B9F">
      <w:r>
        <w:separator/>
      </w:r>
    </w:p>
  </w:footnote>
  <w:footnote w:type="continuationSeparator" w:id="0">
    <w:p w14:paraId="32C9A186" w14:textId="77777777" w:rsidR="006E3B9F" w:rsidRDefault="006E3B9F">
      <w:r>
        <w:continuationSeparator/>
      </w:r>
    </w:p>
  </w:footnote>
  <w:footnote w:type="continuationNotice" w:id="1">
    <w:p w14:paraId="336CAC70" w14:textId="77777777" w:rsidR="006E3B9F" w:rsidRDefault="006E3B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6AC7" w14:textId="77777777" w:rsidR="00B00588" w:rsidRDefault="00B005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0"/>
  </w:num>
  <w:num w:numId="3">
    <w:abstractNumId w:val="15"/>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9"/>
  </w:num>
  <w:num w:numId="19">
    <w:abstractNumId w:val="4"/>
  </w:num>
  <w:num w:numId="20">
    <w:abstractNumId w:val="26"/>
  </w:num>
  <w:num w:numId="21">
    <w:abstractNumId w:val="14"/>
  </w:num>
  <w:num w:numId="22">
    <w:abstractNumId w:val="25"/>
  </w:num>
  <w:num w:numId="23">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7"/>
  </w:num>
  <w:num w:numId="26">
    <w:abstractNumId w:val="7"/>
  </w:num>
  <w:num w:numId="27">
    <w:abstractNumId w:val="5"/>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2149D"/>
    <w:rsid w:val="00022E21"/>
    <w:rsid w:val="0002564D"/>
    <w:rsid w:val="00025ECA"/>
    <w:rsid w:val="0002615C"/>
    <w:rsid w:val="000325B8"/>
    <w:rsid w:val="00034C15"/>
    <w:rsid w:val="000365BA"/>
    <w:rsid w:val="00036BA1"/>
    <w:rsid w:val="000422E2"/>
    <w:rsid w:val="00042BB6"/>
    <w:rsid w:val="00042ED3"/>
    <w:rsid w:val="00042F22"/>
    <w:rsid w:val="000444EF"/>
    <w:rsid w:val="00052A07"/>
    <w:rsid w:val="000534E3"/>
    <w:rsid w:val="0005606A"/>
    <w:rsid w:val="00057117"/>
    <w:rsid w:val="000575BD"/>
    <w:rsid w:val="000616E7"/>
    <w:rsid w:val="000644F3"/>
    <w:rsid w:val="0006487E"/>
    <w:rsid w:val="00064E39"/>
    <w:rsid w:val="00065E1A"/>
    <w:rsid w:val="00066ED5"/>
    <w:rsid w:val="00067863"/>
    <w:rsid w:val="00072D12"/>
    <w:rsid w:val="000764D7"/>
    <w:rsid w:val="0007656F"/>
    <w:rsid w:val="00077E5F"/>
    <w:rsid w:val="0008036A"/>
    <w:rsid w:val="0008048F"/>
    <w:rsid w:val="00081AE6"/>
    <w:rsid w:val="00082A6A"/>
    <w:rsid w:val="000855EB"/>
    <w:rsid w:val="00085B52"/>
    <w:rsid w:val="000866F2"/>
    <w:rsid w:val="0008755D"/>
    <w:rsid w:val="0009009F"/>
    <w:rsid w:val="00091557"/>
    <w:rsid w:val="000924C1"/>
    <w:rsid w:val="000924F0"/>
    <w:rsid w:val="000931E7"/>
    <w:rsid w:val="00093474"/>
    <w:rsid w:val="0009510F"/>
    <w:rsid w:val="000A0C45"/>
    <w:rsid w:val="000A1B7B"/>
    <w:rsid w:val="000A1C71"/>
    <w:rsid w:val="000A259B"/>
    <w:rsid w:val="000A56F2"/>
    <w:rsid w:val="000A7993"/>
    <w:rsid w:val="000B1CEC"/>
    <w:rsid w:val="000B2719"/>
    <w:rsid w:val="000B3A8F"/>
    <w:rsid w:val="000B4AB9"/>
    <w:rsid w:val="000B58C3"/>
    <w:rsid w:val="000B61E9"/>
    <w:rsid w:val="000C1648"/>
    <w:rsid w:val="000C165A"/>
    <w:rsid w:val="000C2E19"/>
    <w:rsid w:val="000C786F"/>
    <w:rsid w:val="000D0D07"/>
    <w:rsid w:val="000D3B84"/>
    <w:rsid w:val="000D4797"/>
    <w:rsid w:val="000E0527"/>
    <w:rsid w:val="000E1E92"/>
    <w:rsid w:val="000E26F2"/>
    <w:rsid w:val="000E4D53"/>
    <w:rsid w:val="000E55EE"/>
    <w:rsid w:val="000F06D6"/>
    <w:rsid w:val="000F0EB1"/>
    <w:rsid w:val="000F1106"/>
    <w:rsid w:val="000F1CA9"/>
    <w:rsid w:val="000F3BE9"/>
    <w:rsid w:val="000F3F6C"/>
    <w:rsid w:val="000F45CC"/>
    <w:rsid w:val="000F6DF3"/>
    <w:rsid w:val="001005FF"/>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A6A"/>
    <w:rsid w:val="001219F5"/>
    <w:rsid w:val="00121A20"/>
    <w:rsid w:val="0012377F"/>
    <w:rsid w:val="00124314"/>
    <w:rsid w:val="00126B4A"/>
    <w:rsid w:val="0013140C"/>
    <w:rsid w:val="00132FD0"/>
    <w:rsid w:val="001344C0"/>
    <w:rsid w:val="001346FA"/>
    <w:rsid w:val="00135252"/>
    <w:rsid w:val="00136B3E"/>
    <w:rsid w:val="00137AB5"/>
    <w:rsid w:val="00137F0B"/>
    <w:rsid w:val="00144CDF"/>
    <w:rsid w:val="0015017A"/>
    <w:rsid w:val="00151E23"/>
    <w:rsid w:val="001526E0"/>
    <w:rsid w:val="00153C1B"/>
    <w:rsid w:val="001551B5"/>
    <w:rsid w:val="00157FCB"/>
    <w:rsid w:val="00163C15"/>
    <w:rsid w:val="001659C1"/>
    <w:rsid w:val="00167485"/>
    <w:rsid w:val="00170245"/>
    <w:rsid w:val="00173A8E"/>
    <w:rsid w:val="0017502C"/>
    <w:rsid w:val="00177961"/>
    <w:rsid w:val="001810DB"/>
    <w:rsid w:val="0018143F"/>
    <w:rsid w:val="00181FF8"/>
    <w:rsid w:val="00190AC1"/>
    <w:rsid w:val="0019341A"/>
    <w:rsid w:val="00195E47"/>
    <w:rsid w:val="00197DF9"/>
    <w:rsid w:val="001A1987"/>
    <w:rsid w:val="001A2564"/>
    <w:rsid w:val="001A41F2"/>
    <w:rsid w:val="001A5590"/>
    <w:rsid w:val="001A6173"/>
    <w:rsid w:val="001A6CBA"/>
    <w:rsid w:val="001B0D97"/>
    <w:rsid w:val="001B3CDA"/>
    <w:rsid w:val="001B5A5D"/>
    <w:rsid w:val="001C1CE5"/>
    <w:rsid w:val="001C3D2A"/>
    <w:rsid w:val="001D2678"/>
    <w:rsid w:val="001D51BA"/>
    <w:rsid w:val="001D53E7"/>
    <w:rsid w:val="001D6342"/>
    <w:rsid w:val="001D6D53"/>
    <w:rsid w:val="001D7629"/>
    <w:rsid w:val="001E58E2"/>
    <w:rsid w:val="001E7AED"/>
    <w:rsid w:val="001F3916"/>
    <w:rsid w:val="001F54C5"/>
    <w:rsid w:val="001F662C"/>
    <w:rsid w:val="001F7074"/>
    <w:rsid w:val="00200490"/>
    <w:rsid w:val="00200513"/>
    <w:rsid w:val="0020093B"/>
    <w:rsid w:val="00201F3A"/>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7C14"/>
    <w:rsid w:val="00240974"/>
    <w:rsid w:val="00241559"/>
    <w:rsid w:val="002435B3"/>
    <w:rsid w:val="002458B8"/>
    <w:rsid w:val="002458EB"/>
    <w:rsid w:val="002500C8"/>
    <w:rsid w:val="00253E23"/>
    <w:rsid w:val="00257543"/>
    <w:rsid w:val="002617E7"/>
    <w:rsid w:val="00264228"/>
    <w:rsid w:val="00264334"/>
    <w:rsid w:val="0026473E"/>
    <w:rsid w:val="00266214"/>
    <w:rsid w:val="00267C83"/>
    <w:rsid w:val="0027144F"/>
    <w:rsid w:val="00271813"/>
    <w:rsid w:val="00271F3A"/>
    <w:rsid w:val="00273278"/>
    <w:rsid w:val="002737F4"/>
    <w:rsid w:val="00275186"/>
    <w:rsid w:val="002805F5"/>
    <w:rsid w:val="0028063B"/>
    <w:rsid w:val="00280751"/>
    <w:rsid w:val="00280D0F"/>
    <w:rsid w:val="0028280A"/>
    <w:rsid w:val="00283ADA"/>
    <w:rsid w:val="0028445F"/>
    <w:rsid w:val="00284D0A"/>
    <w:rsid w:val="00286ACD"/>
    <w:rsid w:val="00287838"/>
    <w:rsid w:val="002907B5"/>
    <w:rsid w:val="0029093E"/>
    <w:rsid w:val="00291831"/>
    <w:rsid w:val="00292EB7"/>
    <w:rsid w:val="00292F3F"/>
    <w:rsid w:val="00296227"/>
    <w:rsid w:val="00296639"/>
    <w:rsid w:val="00296F44"/>
    <w:rsid w:val="0029777D"/>
    <w:rsid w:val="002A055E"/>
    <w:rsid w:val="002A05FB"/>
    <w:rsid w:val="002A1D4E"/>
    <w:rsid w:val="002A2869"/>
    <w:rsid w:val="002A45B9"/>
    <w:rsid w:val="002B24D6"/>
    <w:rsid w:val="002B6B8E"/>
    <w:rsid w:val="002C41E6"/>
    <w:rsid w:val="002D071A"/>
    <w:rsid w:val="002D34B2"/>
    <w:rsid w:val="002D48B0"/>
    <w:rsid w:val="002D5B37"/>
    <w:rsid w:val="002D7637"/>
    <w:rsid w:val="002E17F2"/>
    <w:rsid w:val="002E3610"/>
    <w:rsid w:val="002E6C49"/>
    <w:rsid w:val="002E7CAE"/>
    <w:rsid w:val="002F10A0"/>
    <w:rsid w:val="002F2771"/>
    <w:rsid w:val="002F37A9"/>
    <w:rsid w:val="00301CE6"/>
    <w:rsid w:val="0030256B"/>
    <w:rsid w:val="0030501F"/>
    <w:rsid w:val="00305F9D"/>
    <w:rsid w:val="0030674A"/>
    <w:rsid w:val="00307BA1"/>
    <w:rsid w:val="00311702"/>
    <w:rsid w:val="00311E82"/>
    <w:rsid w:val="003132F6"/>
    <w:rsid w:val="00313FD6"/>
    <w:rsid w:val="003143BD"/>
    <w:rsid w:val="00315363"/>
    <w:rsid w:val="003203ED"/>
    <w:rsid w:val="00322C9F"/>
    <w:rsid w:val="00324419"/>
    <w:rsid w:val="00324D23"/>
    <w:rsid w:val="00326C76"/>
    <w:rsid w:val="00331751"/>
    <w:rsid w:val="00331C5B"/>
    <w:rsid w:val="003338B5"/>
    <w:rsid w:val="00334221"/>
    <w:rsid w:val="00334579"/>
    <w:rsid w:val="00335858"/>
    <w:rsid w:val="00336BDA"/>
    <w:rsid w:val="00342BD7"/>
    <w:rsid w:val="00342CDF"/>
    <w:rsid w:val="00346DB5"/>
    <w:rsid w:val="003477B1"/>
    <w:rsid w:val="00357380"/>
    <w:rsid w:val="003602D9"/>
    <w:rsid w:val="003604CE"/>
    <w:rsid w:val="003703FD"/>
    <w:rsid w:val="00370E47"/>
    <w:rsid w:val="00372075"/>
    <w:rsid w:val="003742AC"/>
    <w:rsid w:val="00376769"/>
    <w:rsid w:val="00377CE1"/>
    <w:rsid w:val="00380C83"/>
    <w:rsid w:val="00381A09"/>
    <w:rsid w:val="00385BF0"/>
    <w:rsid w:val="003939FF"/>
    <w:rsid w:val="00395217"/>
    <w:rsid w:val="00396AB7"/>
    <w:rsid w:val="00397704"/>
    <w:rsid w:val="003A2223"/>
    <w:rsid w:val="003A27D6"/>
    <w:rsid w:val="003A27E4"/>
    <w:rsid w:val="003A2A0F"/>
    <w:rsid w:val="003A45A1"/>
    <w:rsid w:val="003A5B0A"/>
    <w:rsid w:val="003A6BAC"/>
    <w:rsid w:val="003A70A4"/>
    <w:rsid w:val="003A7EF3"/>
    <w:rsid w:val="003A7FD4"/>
    <w:rsid w:val="003B159C"/>
    <w:rsid w:val="003B369F"/>
    <w:rsid w:val="003B36A3"/>
    <w:rsid w:val="003B64BB"/>
    <w:rsid w:val="003B7FE5"/>
    <w:rsid w:val="003C11C8"/>
    <w:rsid w:val="003C1E4A"/>
    <w:rsid w:val="003C2702"/>
    <w:rsid w:val="003C5938"/>
    <w:rsid w:val="003C7806"/>
    <w:rsid w:val="003D109F"/>
    <w:rsid w:val="003D2478"/>
    <w:rsid w:val="003D3C41"/>
    <w:rsid w:val="003D3C45"/>
    <w:rsid w:val="003D5B1F"/>
    <w:rsid w:val="003E15FA"/>
    <w:rsid w:val="003E55E4"/>
    <w:rsid w:val="003E74E3"/>
    <w:rsid w:val="003F05C7"/>
    <w:rsid w:val="003F2CD4"/>
    <w:rsid w:val="003F68C0"/>
    <w:rsid w:val="003F6BBE"/>
    <w:rsid w:val="003F7155"/>
    <w:rsid w:val="003F7760"/>
    <w:rsid w:val="004000E8"/>
    <w:rsid w:val="00402E2B"/>
    <w:rsid w:val="0040512B"/>
    <w:rsid w:val="00405CA5"/>
    <w:rsid w:val="00407CD3"/>
    <w:rsid w:val="00410134"/>
    <w:rsid w:val="00410B72"/>
    <w:rsid w:val="00410F18"/>
    <w:rsid w:val="0041249F"/>
    <w:rsid w:val="0041263E"/>
    <w:rsid w:val="00413AAC"/>
    <w:rsid w:val="00413E92"/>
    <w:rsid w:val="00421105"/>
    <w:rsid w:val="00422AA4"/>
    <w:rsid w:val="004242F4"/>
    <w:rsid w:val="00427248"/>
    <w:rsid w:val="00432EE6"/>
    <w:rsid w:val="00437447"/>
    <w:rsid w:val="004410B2"/>
    <w:rsid w:val="00441A92"/>
    <w:rsid w:val="004430D2"/>
    <w:rsid w:val="004431DC"/>
    <w:rsid w:val="00444F56"/>
    <w:rsid w:val="00446488"/>
    <w:rsid w:val="00451787"/>
    <w:rsid w:val="004517AA"/>
    <w:rsid w:val="00451A09"/>
    <w:rsid w:val="00452CAC"/>
    <w:rsid w:val="00457565"/>
    <w:rsid w:val="00457B71"/>
    <w:rsid w:val="00460A36"/>
    <w:rsid w:val="004611F3"/>
    <w:rsid w:val="0046625D"/>
    <w:rsid w:val="004669E2"/>
    <w:rsid w:val="00467BAF"/>
    <w:rsid w:val="00470C31"/>
    <w:rsid w:val="00470DE9"/>
    <w:rsid w:val="00471DE0"/>
    <w:rsid w:val="00472D44"/>
    <w:rsid w:val="004734D0"/>
    <w:rsid w:val="00475523"/>
    <w:rsid w:val="0047556B"/>
    <w:rsid w:val="00477768"/>
    <w:rsid w:val="004826A3"/>
    <w:rsid w:val="004865B7"/>
    <w:rsid w:val="00491CBB"/>
    <w:rsid w:val="00492BC5"/>
    <w:rsid w:val="004964F1"/>
    <w:rsid w:val="004A16BC"/>
    <w:rsid w:val="004A2B94"/>
    <w:rsid w:val="004A51AA"/>
    <w:rsid w:val="004A6F96"/>
    <w:rsid w:val="004A7371"/>
    <w:rsid w:val="004B0E74"/>
    <w:rsid w:val="004B6F6A"/>
    <w:rsid w:val="004B7C0C"/>
    <w:rsid w:val="004C3898"/>
    <w:rsid w:val="004C3C39"/>
    <w:rsid w:val="004C5060"/>
    <w:rsid w:val="004D36B1"/>
    <w:rsid w:val="004D3AD2"/>
    <w:rsid w:val="004D7A21"/>
    <w:rsid w:val="004D7EBD"/>
    <w:rsid w:val="004E10C6"/>
    <w:rsid w:val="004E2680"/>
    <w:rsid w:val="004E28F9"/>
    <w:rsid w:val="004E462E"/>
    <w:rsid w:val="004E5026"/>
    <w:rsid w:val="004E56DC"/>
    <w:rsid w:val="004E63BC"/>
    <w:rsid w:val="004E6FF1"/>
    <w:rsid w:val="004E76F4"/>
    <w:rsid w:val="004F0B4E"/>
    <w:rsid w:val="004F0B6C"/>
    <w:rsid w:val="004F2078"/>
    <w:rsid w:val="004F4896"/>
    <w:rsid w:val="004F4DA3"/>
    <w:rsid w:val="0050521C"/>
    <w:rsid w:val="00506557"/>
    <w:rsid w:val="0050677A"/>
    <w:rsid w:val="00506990"/>
    <w:rsid w:val="0051079B"/>
    <w:rsid w:val="005108D8"/>
    <w:rsid w:val="005116F9"/>
    <w:rsid w:val="0051421D"/>
    <w:rsid w:val="005153A7"/>
    <w:rsid w:val="0051541D"/>
    <w:rsid w:val="005219CF"/>
    <w:rsid w:val="0052206A"/>
    <w:rsid w:val="0052217E"/>
    <w:rsid w:val="005324D5"/>
    <w:rsid w:val="005333A2"/>
    <w:rsid w:val="00534B59"/>
    <w:rsid w:val="00536759"/>
    <w:rsid w:val="00537C62"/>
    <w:rsid w:val="00546970"/>
    <w:rsid w:val="0055343F"/>
    <w:rsid w:val="00554E19"/>
    <w:rsid w:val="0056121F"/>
    <w:rsid w:val="00566E78"/>
    <w:rsid w:val="00572505"/>
    <w:rsid w:val="00577E9B"/>
    <w:rsid w:val="00582809"/>
    <w:rsid w:val="0058798C"/>
    <w:rsid w:val="005900FA"/>
    <w:rsid w:val="00591772"/>
    <w:rsid w:val="005935A4"/>
    <w:rsid w:val="005948C2"/>
    <w:rsid w:val="00594F46"/>
    <w:rsid w:val="00595D1C"/>
    <w:rsid w:val="00595DCA"/>
    <w:rsid w:val="00596002"/>
    <w:rsid w:val="0059779B"/>
    <w:rsid w:val="005A209A"/>
    <w:rsid w:val="005A662D"/>
    <w:rsid w:val="005B1409"/>
    <w:rsid w:val="005B2ED4"/>
    <w:rsid w:val="005B35D7"/>
    <w:rsid w:val="005B392A"/>
    <w:rsid w:val="005B3AA3"/>
    <w:rsid w:val="005B6B0F"/>
    <w:rsid w:val="005B6F83"/>
    <w:rsid w:val="005C2066"/>
    <w:rsid w:val="005C45F1"/>
    <w:rsid w:val="005C4F06"/>
    <w:rsid w:val="005C74FB"/>
    <w:rsid w:val="005C775A"/>
    <w:rsid w:val="005D0A6F"/>
    <w:rsid w:val="005D1602"/>
    <w:rsid w:val="005D4777"/>
    <w:rsid w:val="005E385F"/>
    <w:rsid w:val="005E5B81"/>
    <w:rsid w:val="005F1BBE"/>
    <w:rsid w:val="005F2CB1"/>
    <w:rsid w:val="005F3025"/>
    <w:rsid w:val="005F569B"/>
    <w:rsid w:val="005F618C"/>
    <w:rsid w:val="005F70BD"/>
    <w:rsid w:val="00600CE5"/>
    <w:rsid w:val="0060283C"/>
    <w:rsid w:val="00604F14"/>
    <w:rsid w:val="00611B83"/>
    <w:rsid w:val="00613257"/>
    <w:rsid w:val="00615364"/>
    <w:rsid w:val="00620A71"/>
    <w:rsid w:val="00620D80"/>
    <w:rsid w:val="006234A6"/>
    <w:rsid w:val="00624EE3"/>
    <w:rsid w:val="00630001"/>
    <w:rsid w:val="006311B3"/>
    <w:rsid w:val="0063284C"/>
    <w:rsid w:val="00636398"/>
    <w:rsid w:val="006368D3"/>
    <w:rsid w:val="006377EC"/>
    <w:rsid w:val="0064151F"/>
    <w:rsid w:val="00641533"/>
    <w:rsid w:val="006415AF"/>
    <w:rsid w:val="0064208D"/>
    <w:rsid w:val="00643475"/>
    <w:rsid w:val="0064396A"/>
    <w:rsid w:val="0064624E"/>
    <w:rsid w:val="00650AB9"/>
    <w:rsid w:val="00652936"/>
    <w:rsid w:val="00655733"/>
    <w:rsid w:val="00655ACD"/>
    <w:rsid w:val="0065677C"/>
    <w:rsid w:val="00656A92"/>
    <w:rsid w:val="00656DDE"/>
    <w:rsid w:val="0066011D"/>
    <w:rsid w:val="006607C0"/>
    <w:rsid w:val="006613A6"/>
    <w:rsid w:val="00662064"/>
    <w:rsid w:val="006627A2"/>
    <w:rsid w:val="006634E6"/>
    <w:rsid w:val="006655EE"/>
    <w:rsid w:val="00667EE7"/>
    <w:rsid w:val="00670922"/>
    <w:rsid w:val="00670BE1"/>
    <w:rsid w:val="0067218F"/>
    <w:rsid w:val="00673F5A"/>
    <w:rsid w:val="006741F2"/>
    <w:rsid w:val="00674CC3"/>
    <w:rsid w:val="00675C72"/>
    <w:rsid w:val="006771F9"/>
    <w:rsid w:val="006776D7"/>
    <w:rsid w:val="00681003"/>
    <w:rsid w:val="006817C9"/>
    <w:rsid w:val="00683ECE"/>
    <w:rsid w:val="0068649B"/>
    <w:rsid w:val="006870E1"/>
    <w:rsid w:val="00695FC2"/>
    <w:rsid w:val="00696949"/>
    <w:rsid w:val="00697052"/>
    <w:rsid w:val="006A22FC"/>
    <w:rsid w:val="006A46FB"/>
    <w:rsid w:val="006A5E28"/>
    <w:rsid w:val="006A697B"/>
    <w:rsid w:val="006A7AFF"/>
    <w:rsid w:val="006B1816"/>
    <w:rsid w:val="006B2099"/>
    <w:rsid w:val="006B3E02"/>
    <w:rsid w:val="006B50CF"/>
    <w:rsid w:val="006B67C9"/>
    <w:rsid w:val="006B7BAA"/>
    <w:rsid w:val="006C03B8"/>
    <w:rsid w:val="006C0DB7"/>
    <w:rsid w:val="006C566E"/>
    <w:rsid w:val="006C5EC9"/>
    <w:rsid w:val="006C6059"/>
    <w:rsid w:val="006C6376"/>
    <w:rsid w:val="006C7522"/>
    <w:rsid w:val="006D2CFB"/>
    <w:rsid w:val="006D6F08"/>
    <w:rsid w:val="006E062C"/>
    <w:rsid w:val="006E1C82"/>
    <w:rsid w:val="006E28B7"/>
    <w:rsid w:val="006E2A9B"/>
    <w:rsid w:val="006E3310"/>
    <w:rsid w:val="006E3B9F"/>
    <w:rsid w:val="006E4E39"/>
    <w:rsid w:val="006E509B"/>
    <w:rsid w:val="006E565E"/>
    <w:rsid w:val="006E673D"/>
    <w:rsid w:val="006E7D3B"/>
    <w:rsid w:val="006F1B70"/>
    <w:rsid w:val="006F341D"/>
    <w:rsid w:val="006F3CDE"/>
    <w:rsid w:val="006F464A"/>
    <w:rsid w:val="006F58D4"/>
    <w:rsid w:val="006F6582"/>
    <w:rsid w:val="0070346E"/>
    <w:rsid w:val="00704E6E"/>
    <w:rsid w:val="00704EDB"/>
    <w:rsid w:val="00706101"/>
    <w:rsid w:val="00707072"/>
    <w:rsid w:val="00707D61"/>
    <w:rsid w:val="0071134F"/>
    <w:rsid w:val="007121E6"/>
    <w:rsid w:val="00712287"/>
    <w:rsid w:val="00712772"/>
    <w:rsid w:val="007148D3"/>
    <w:rsid w:val="007157C3"/>
    <w:rsid w:val="00715B9A"/>
    <w:rsid w:val="00723A6D"/>
    <w:rsid w:val="007257D0"/>
    <w:rsid w:val="007267DD"/>
    <w:rsid w:val="00726EA6"/>
    <w:rsid w:val="00727208"/>
    <w:rsid w:val="00727680"/>
    <w:rsid w:val="007348B1"/>
    <w:rsid w:val="007362A6"/>
    <w:rsid w:val="00736D7D"/>
    <w:rsid w:val="007377AA"/>
    <w:rsid w:val="00740BB8"/>
    <w:rsid w:val="00740E58"/>
    <w:rsid w:val="00741F54"/>
    <w:rsid w:val="00743BDC"/>
    <w:rsid w:val="007445A0"/>
    <w:rsid w:val="0074524B"/>
    <w:rsid w:val="00746842"/>
    <w:rsid w:val="00747D8B"/>
    <w:rsid w:val="00751228"/>
    <w:rsid w:val="007571E1"/>
    <w:rsid w:val="00757A16"/>
    <w:rsid w:val="007604B2"/>
    <w:rsid w:val="00765281"/>
    <w:rsid w:val="0076680C"/>
    <w:rsid w:val="00766BAD"/>
    <w:rsid w:val="007729A2"/>
    <w:rsid w:val="00772D37"/>
    <w:rsid w:val="007755F2"/>
    <w:rsid w:val="00776971"/>
    <w:rsid w:val="00780A80"/>
    <w:rsid w:val="0078177E"/>
    <w:rsid w:val="0078304C"/>
    <w:rsid w:val="00783673"/>
    <w:rsid w:val="00785490"/>
    <w:rsid w:val="00791415"/>
    <w:rsid w:val="007925EA"/>
    <w:rsid w:val="00793CD8"/>
    <w:rsid w:val="00795AE4"/>
    <w:rsid w:val="00795C92"/>
    <w:rsid w:val="00796231"/>
    <w:rsid w:val="007A1CB3"/>
    <w:rsid w:val="007A21FF"/>
    <w:rsid w:val="007A306F"/>
    <w:rsid w:val="007A43A6"/>
    <w:rsid w:val="007A58A6"/>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166C"/>
    <w:rsid w:val="007D1D38"/>
    <w:rsid w:val="007D3632"/>
    <w:rsid w:val="007D5901"/>
    <w:rsid w:val="007D7526"/>
    <w:rsid w:val="007E4610"/>
    <w:rsid w:val="007E4715"/>
    <w:rsid w:val="007E4BFF"/>
    <w:rsid w:val="007E505B"/>
    <w:rsid w:val="007E7091"/>
    <w:rsid w:val="007F030F"/>
    <w:rsid w:val="007F2D40"/>
    <w:rsid w:val="007F332D"/>
    <w:rsid w:val="0080281E"/>
    <w:rsid w:val="008036B6"/>
    <w:rsid w:val="00803FAE"/>
    <w:rsid w:val="00804732"/>
    <w:rsid w:val="0080605F"/>
    <w:rsid w:val="00807786"/>
    <w:rsid w:val="008108A1"/>
    <w:rsid w:val="00810E31"/>
    <w:rsid w:val="00811FCB"/>
    <w:rsid w:val="008158D6"/>
    <w:rsid w:val="00817196"/>
    <w:rsid w:val="008235DB"/>
    <w:rsid w:val="00824AB4"/>
    <w:rsid w:val="00825C42"/>
    <w:rsid w:val="00825D25"/>
    <w:rsid w:val="00826871"/>
    <w:rsid w:val="00827D6F"/>
    <w:rsid w:val="00831ADD"/>
    <w:rsid w:val="00833D37"/>
    <w:rsid w:val="008376AC"/>
    <w:rsid w:val="00840393"/>
    <w:rsid w:val="008444E8"/>
    <w:rsid w:val="00844E80"/>
    <w:rsid w:val="00846FE7"/>
    <w:rsid w:val="0085256A"/>
    <w:rsid w:val="0085268C"/>
    <w:rsid w:val="00856911"/>
    <w:rsid w:val="00862294"/>
    <w:rsid w:val="008677FD"/>
    <w:rsid w:val="008706D4"/>
    <w:rsid w:val="00870F8A"/>
    <w:rsid w:val="008719A4"/>
    <w:rsid w:val="00871D23"/>
    <w:rsid w:val="00874312"/>
    <w:rsid w:val="0087437C"/>
    <w:rsid w:val="00874E2F"/>
    <w:rsid w:val="00875CD7"/>
    <w:rsid w:val="00876B4D"/>
    <w:rsid w:val="00877F18"/>
    <w:rsid w:val="0088057B"/>
    <w:rsid w:val="0088722C"/>
    <w:rsid w:val="008876B0"/>
    <w:rsid w:val="00890D60"/>
    <w:rsid w:val="008941E3"/>
    <w:rsid w:val="00894569"/>
    <w:rsid w:val="00894A88"/>
    <w:rsid w:val="00895386"/>
    <w:rsid w:val="008967AB"/>
    <w:rsid w:val="008A01AC"/>
    <w:rsid w:val="008A0443"/>
    <w:rsid w:val="008A21FF"/>
    <w:rsid w:val="008A2CE2"/>
    <w:rsid w:val="008A30AC"/>
    <w:rsid w:val="008A44B8"/>
    <w:rsid w:val="008A51A8"/>
    <w:rsid w:val="008A54C7"/>
    <w:rsid w:val="008A77D8"/>
    <w:rsid w:val="008B0483"/>
    <w:rsid w:val="008B120C"/>
    <w:rsid w:val="008B15F2"/>
    <w:rsid w:val="008B51A0"/>
    <w:rsid w:val="008B592A"/>
    <w:rsid w:val="008B7B5C"/>
    <w:rsid w:val="008C0C99"/>
    <w:rsid w:val="008C2017"/>
    <w:rsid w:val="008C4958"/>
    <w:rsid w:val="008C4BAA"/>
    <w:rsid w:val="008C6AE8"/>
    <w:rsid w:val="008C7573"/>
    <w:rsid w:val="008D00A5"/>
    <w:rsid w:val="008D32E1"/>
    <w:rsid w:val="008D34F1"/>
    <w:rsid w:val="008D39D8"/>
    <w:rsid w:val="008D6D1A"/>
    <w:rsid w:val="008E065E"/>
    <w:rsid w:val="008E0927"/>
    <w:rsid w:val="008E1909"/>
    <w:rsid w:val="008F121F"/>
    <w:rsid w:val="008F1EAB"/>
    <w:rsid w:val="008F33DC"/>
    <w:rsid w:val="008F477F"/>
    <w:rsid w:val="00902350"/>
    <w:rsid w:val="0090336B"/>
    <w:rsid w:val="009053AA"/>
    <w:rsid w:val="00905E37"/>
    <w:rsid w:val="00906939"/>
    <w:rsid w:val="00910B7D"/>
    <w:rsid w:val="00911267"/>
    <w:rsid w:val="00911DFB"/>
    <w:rsid w:val="009139D9"/>
    <w:rsid w:val="00914AD8"/>
    <w:rsid w:val="00916079"/>
    <w:rsid w:val="00917CE9"/>
    <w:rsid w:val="00920BF2"/>
    <w:rsid w:val="00922010"/>
    <w:rsid w:val="00931BD9"/>
    <w:rsid w:val="00932375"/>
    <w:rsid w:val="00933D0A"/>
    <w:rsid w:val="009368F3"/>
    <w:rsid w:val="00940D4E"/>
    <w:rsid w:val="00941636"/>
    <w:rsid w:val="00943742"/>
    <w:rsid w:val="009456A4"/>
    <w:rsid w:val="00945C05"/>
    <w:rsid w:val="00946945"/>
    <w:rsid w:val="00947713"/>
    <w:rsid w:val="00950DE7"/>
    <w:rsid w:val="00953920"/>
    <w:rsid w:val="00953D47"/>
    <w:rsid w:val="0095681E"/>
    <w:rsid w:val="009572D4"/>
    <w:rsid w:val="00961921"/>
    <w:rsid w:val="0096430A"/>
    <w:rsid w:val="0096554B"/>
    <w:rsid w:val="0096584A"/>
    <w:rsid w:val="009665A0"/>
    <w:rsid w:val="00971F08"/>
    <w:rsid w:val="0097603D"/>
    <w:rsid w:val="0097680B"/>
    <w:rsid w:val="00976949"/>
    <w:rsid w:val="00980332"/>
    <w:rsid w:val="00980477"/>
    <w:rsid w:val="009822DE"/>
    <w:rsid w:val="009847D1"/>
    <w:rsid w:val="00985253"/>
    <w:rsid w:val="009853B3"/>
    <w:rsid w:val="009859A4"/>
    <w:rsid w:val="00990630"/>
    <w:rsid w:val="00991761"/>
    <w:rsid w:val="009934CD"/>
    <w:rsid w:val="00994DCA"/>
    <w:rsid w:val="009960EC"/>
    <w:rsid w:val="009970DD"/>
    <w:rsid w:val="009A0FBA"/>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7E88"/>
    <w:rsid w:val="009D4FF0"/>
    <w:rsid w:val="009D68F4"/>
    <w:rsid w:val="009D703C"/>
    <w:rsid w:val="009D713B"/>
    <w:rsid w:val="009D718F"/>
    <w:rsid w:val="009E068F"/>
    <w:rsid w:val="009E14E0"/>
    <w:rsid w:val="009E35DB"/>
    <w:rsid w:val="009E47A3"/>
    <w:rsid w:val="009F08F3"/>
    <w:rsid w:val="009F2AD9"/>
    <w:rsid w:val="009F344F"/>
    <w:rsid w:val="009F6DCC"/>
    <w:rsid w:val="00A02EEC"/>
    <w:rsid w:val="00A031D8"/>
    <w:rsid w:val="00A048A8"/>
    <w:rsid w:val="00A04F49"/>
    <w:rsid w:val="00A12716"/>
    <w:rsid w:val="00A13E54"/>
    <w:rsid w:val="00A17631"/>
    <w:rsid w:val="00A17F63"/>
    <w:rsid w:val="00A210AA"/>
    <w:rsid w:val="00A2193B"/>
    <w:rsid w:val="00A2351A"/>
    <w:rsid w:val="00A2440F"/>
    <w:rsid w:val="00A264A9"/>
    <w:rsid w:val="00A26DCF"/>
    <w:rsid w:val="00A27785"/>
    <w:rsid w:val="00A30187"/>
    <w:rsid w:val="00A3448A"/>
    <w:rsid w:val="00A35081"/>
    <w:rsid w:val="00A3610C"/>
    <w:rsid w:val="00A36297"/>
    <w:rsid w:val="00A41E2B"/>
    <w:rsid w:val="00A45B74"/>
    <w:rsid w:val="00A47881"/>
    <w:rsid w:val="00A522CB"/>
    <w:rsid w:val="00A52E1D"/>
    <w:rsid w:val="00A53BF7"/>
    <w:rsid w:val="00A61499"/>
    <w:rsid w:val="00A62A77"/>
    <w:rsid w:val="00A63483"/>
    <w:rsid w:val="00A657D7"/>
    <w:rsid w:val="00A660AC"/>
    <w:rsid w:val="00A67E6C"/>
    <w:rsid w:val="00A71B99"/>
    <w:rsid w:val="00A739D0"/>
    <w:rsid w:val="00A74F39"/>
    <w:rsid w:val="00A75372"/>
    <w:rsid w:val="00A761D4"/>
    <w:rsid w:val="00A77EC4"/>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D0AA3"/>
    <w:rsid w:val="00AD1A52"/>
    <w:rsid w:val="00AD3F94"/>
    <w:rsid w:val="00AD4A5A"/>
    <w:rsid w:val="00AD717B"/>
    <w:rsid w:val="00AD7E33"/>
    <w:rsid w:val="00AE27AC"/>
    <w:rsid w:val="00AE40E0"/>
    <w:rsid w:val="00AE4DBA"/>
    <w:rsid w:val="00AE4F07"/>
    <w:rsid w:val="00AF03BD"/>
    <w:rsid w:val="00AF1C5D"/>
    <w:rsid w:val="00AF42D7"/>
    <w:rsid w:val="00AF67A3"/>
    <w:rsid w:val="00B00588"/>
    <w:rsid w:val="00B006FE"/>
    <w:rsid w:val="00B007CB"/>
    <w:rsid w:val="00B02AA9"/>
    <w:rsid w:val="00B02FA3"/>
    <w:rsid w:val="00B05084"/>
    <w:rsid w:val="00B05271"/>
    <w:rsid w:val="00B07169"/>
    <w:rsid w:val="00B157F9"/>
    <w:rsid w:val="00B17A64"/>
    <w:rsid w:val="00B20256"/>
    <w:rsid w:val="00B20D09"/>
    <w:rsid w:val="00B2763F"/>
    <w:rsid w:val="00B27AAC"/>
    <w:rsid w:val="00B30929"/>
    <w:rsid w:val="00B33626"/>
    <w:rsid w:val="00B372AA"/>
    <w:rsid w:val="00B40445"/>
    <w:rsid w:val="00B409E0"/>
    <w:rsid w:val="00B41888"/>
    <w:rsid w:val="00B4387C"/>
    <w:rsid w:val="00B45A52"/>
    <w:rsid w:val="00B46175"/>
    <w:rsid w:val="00B47AA0"/>
    <w:rsid w:val="00B53060"/>
    <w:rsid w:val="00B548B7"/>
    <w:rsid w:val="00B664C7"/>
    <w:rsid w:val="00B66A32"/>
    <w:rsid w:val="00B7060C"/>
    <w:rsid w:val="00B739F6"/>
    <w:rsid w:val="00B81A6C"/>
    <w:rsid w:val="00B833E0"/>
    <w:rsid w:val="00B85103"/>
    <w:rsid w:val="00B85DE5"/>
    <w:rsid w:val="00B90ABF"/>
    <w:rsid w:val="00B90F73"/>
    <w:rsid w:val="00B93B59"/>
    <w:rsid w:val="00B9406A"/>
    <w:rsid w:val="00BA2280"/>
    <w:rsid w:val="00BA2A08"/>
    <w:rsid w:val="00BA3DF6"/>
    <w:rsid w:val="00BA56D2"/>
    <w:rsid w:val="00BA5B83"/>
    <w:rsid w:val="00BA76E0"/>
    <w:rsid w:val="00BB23EF"/>
    <w:rsid w:val="00BB2A25"/>
    <w:rsid w:val="00BB3148"/>
    <w:rsid w:val="00BB51E9"/>
    <w:rsid w:val="00BC0FDC"/>
    <w:rsid w:val="00BC156D"/>
    <w:rsid w:val="00BC3053"/>
    <w:rsid w:val="00BC4D2E"/>
    <w:rsid w:val="00BC5C1C"/>
    <w:rsid w:val="00BC6FA0"/>
    <w:rsid w:val="00BD48AC"/>
    <w:rsid w:val="00BD5F1A"/>
    <w:rsid w:val="00BE018E"/>
    <w:rsid w:val="00BE1234"/>
    <w:rsid w:val="00BE2FA6"/>
    <w:rsid w:val="00BE333F"/>
    <w:rsid w:val="00BE7406"/>
    <w:rsid w:val="00BE7603"/>
    <w:rsid w:val="00BF3279"/>
    <w:rsid w:val="00BF74C7"/>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7623"/>
    <w:rsid w:val="00C2555E"/>
    <w:rsid w:val="00C268E6"/>
    <w:rsid w:val="00C279B5"/>
    <w:rsid w:val="00C27C45"/>
    <w:rsid w:val="00C30252"/>
    <w:rsid w:val="00C3719D"/>
    <w:rsid w:val="00C37CB2"/>
    <w:rsid w:val="00C42E00"/>
    <w:rsid w:val="00C44095"/>
    <w:rsid w:val="00C473A5"/>
    <w:rsid w:val="00C52337"/>
    <w:rsid w:val="00C54995"/>
    <w:rsid w:val="00C54D41"/>
    <w:rsid w:val="00C60532"/>
    <w:rsid w:val="00C605DA"/>
    <w:rsid w:val="00C60783"/>
    <w:rsid w:val="00C6418B"/>
    <w:rsid w:val="00C64672"/>
    <w:rsid w:val="00C673A3"/>
    <w:rsid w:val="00C7011C"/>
    <w:rsid w:val="00C70697"/>
    <w:rsid w:val="00C72093"/>
    <w:rsid w:val="00C72EF4"/>
    <w:rsid w:val="00C73621"/>
    <w:rsid w:val="00C744FE"/>
    <w:rsid w:val="00C75D2F"/>
    <w:rsid w:val="00C767BE"/>
    <w:rsid w:val="00C76E3C"/>
    <w:rsid w:val="00C81568"/>
    <w:rsid w:val="00C8157C"/>
    <w:rsid w:val="00C83B81"/>
    <w:rsid w:val="00C85AC0"/>
    <w:rsid w:val="00C8733F"/>
    <w:rsid w:val="00C9027A"/>
    <w:rsid w:val="00C9068E"/>
    <w:rsid w:val="00C93814"/>
    <w:rsid w:val="00C93C4B"/>
    <w:rsid w:val="00C944AB"/>
    <w:rsid w:val="00C95B40"/>
    <w:rsid w:val="00CA1ED8"/>
    <w:rsid w:val="00CA5D4C"/>
    <w:rsid w:val="00CB0854"/>
    <w:rsid w:val="00CB1F63"/>
    <w:rsid w:val="00CB54F4"/>
    <w:rsid w:val="00CB62DB"/>
    <w:rsid w:val="00CB7170"/>
    <w:rsid w:val="00CC040E"/>
    <w:rsid w:val="00CC111F"/>
    <w:rsid w:val="00CC2011"/>
    <w:rsid w:val="00CC2AA6"/>
    <w:rsid w:val="00CC3EA0"/>
    <w:rsid w:val="00CC7B45"/>
    <w:rsid w:val="00CD1188"/>
    <w:rsid w:val="00CD2ED1"/>
    <w:rsid w:val="00CD337B"/>
    <w:rsid w:val="00CD7C0C"/>
    <w:rsid w:val="00CE0424"/>
    <w:rsid w:val="00CE7561"/>
    <w:rsid w:val="00CF1354"/>
    <w:rsid w:val="00CF3B1F"/>
    <w:rsid w:val="00CF3BF6"/>
    <w:rsid w:val="00CF625B"/>
    <w:rsid w:val="00CF687E"/>
    <w:rsid w:val="00CF7BBA"/>
    <w:rsid w:val="00D0349B"/>
    <w:rsid w:val="00D05582"/>
    <w:rsid w:val="00D056D3"/>
    <w:rsid w:val="00D077C2"/>
    <w:rsid w:val="00D10249"/>
    <w:rsid w:val="00D115C3"/>
    <w:rsid w:val="00D11897"/>
    <w:rsid w:val="00D13135"/>
    <w:rsid w:val="00D13E4E"/>
    <w:rsid w:val="00D239A7"/>
    <w:rsid w:val="00D23F47"/>
    <w:rsid w:val="00D324EC"/>
    <w:rsid w:val="00D34501"/>
    <w:rsid w:val="00D36E71"/>
    <w:rsid w:val="00D37D87"/>
    <w:rsid w:val="00D40B33"/>
    <w:rsid w:val="00D42B45"/>
    <w:rsid w:val="00D4318F"/>
    <w:rsid w:val="00D438BF"/>
    <w:rsid w:val="00D440F8"/>
    <w:rsid w:val="00D4560F"/>
    <w:rsid w:val="00D546FF"/>
    <w:rsid w:val="00D55AD5"/>
    <w:rsid w:val="00D576CA"/>
    <w:rsid w:val="00D61AF5"/>
    <w:rsid w:val="00D652B5"/>
    <w:rsid w:val="00D66155"/>
    <w:rsid w:val="00D70078"/>
    <w:rsid w:val="00D708B0"/>
    <w:rsid w:val="00D729D6"/>
    <w:rsid w:val="00D77306"/>
    <w:rsid w:val="00D77B1D"/>
    <w:rsid w:val="00D8021F"/>
    <w:rsid w:val="00D80383"/>
    <w:rsid w:val="00D823C6"/>
    <w:rsid w:val="00D8327F"/>
    <w:rsid w:val="00D856F3"/>
    <w:rsid w:val="00D86B4D"/>
    <w:rsid w:val="00D86CA3"/>
    <w:rsid w:val="00D871CE"/>
    <w:rsid w:val="00D87E6E"/>
    <w:rsid w:val="00D9196D"/>
    <w:rsid w:val="00D92067"/>
    <w:rsid w:val="00D92982"/>
    <w:rsid w:val="00DA305E"/>
    <w:rsid w:val="00DA5417"/>
    <w:rsid w:val="00DA56E8"/>
    <w:rsid w:val="00DA5E58"/>
    <w:rsid w:val="00DB0A9F"/>
    <w:rsid w:val="00DB377D"/>
    <w:rsid w:val="00DB409E"/>
    <w:rsid w:val="00DB6774"/>
    <w:rsid w:val="00DB73CE"/>
    <w:rsid w:val="00DC0AD8"/>
    <w:rsid w:val="00DC2D36"/>
    <w:rsid w:val="00DC53EF"/>
    <w:rsid w:val="00DE1551"/>
    <w:rsid w:val="00DE5608"/>
    <w:rsid w:val="00DE58D0"/>
    <w:rsid w:val="00DE654F"/>
    <w:rsid w:val="00DE72D3"/>
    <w:rsid w:val="00DF0B6E"/>
    <w:rsid w:val="00DF15E0"/>
    <w:rsid w:val="00DF37A0"/>
    <w:rsid w:val="00DF7DEE"/>
    <w:rsid w:val="00E110E7"/>
    <w:rsid w:val="00E11B20"/>
    <w:rsid w:val="00E16DE0"/>
    <w:rsid w:val="00E17FA2"/>
    <w:rsid w:val="00E22330"/>
    <w:rsid w:val="00E30B5A"/>
    <w:rsid w:val="00E3123D"/>
    <w:rsid w:val="00E31461"/>
    <w:rsid w:val="00E31D43"/>
    <w:rsid w:val="00E31E94"/>
    <w:rsid w:val="00E32608"/>
    <w:rsid w:val="00E34188"/>
    <w:rsid w:val="00E34B6E"/>
    <w:rsid w:val="00E35559"/>
    <w:rsid w:val="00E3723A"/>
    <w:rsid w:val="00E37860"/>
    <w:rsid w:val="00E41219"/>
    <w:rsid w:val="00E446F1"/>
    <w:rsid w:val="00E451AC"/>
    <w:rsid w:val="00E46886"/>
    <w:rsid w:val="00E47AEF"/>
    <w:rsid w:val="00E53B75"/>
    <w:rsid w:val="00E540BB"/>
    <w:rsid w:val="00E54CBB"/>
    <w:rsid w:val="00E54E3B"/>
    <w:rsid w:val="00E57565"/>
    <w:rsid w:val="00E63838"/>
    <w:rsid w:val="00E64434"/>
    <w:rsid w:val="00E6718A"/>
    <w:rsid w:val="00E67C51"/>
    <w:rsid w:val="00E72EFC"/>
    <w:rsid w:val="00E758EC"/>
    <w:rsid w:val="00E8234C"/>
    <w:rsid w:val="00E83722"/>
    <w:rsid w:val="00E83AA9"/>
    <w:rsid w:val="00E85928"/>
    <w:rsid w:val="00E87822"/>
    <w:rsid w:val="00E90395"/>
    <w:rsid w:val="00E90E49"/>
    <w:rsid w:val="00E917F9"/>
    <w:rsid w:val="00E9291C"/>
    <w:rsid w:val="00E93FFE"/>
    <w:rsid w:val="00E94CD0"/>
    <w:rsid w:val="00E94F8A"/>
    <w:rsid w:val="00E97523"/>
    <w:rsid w:val="00EA5A5F"/>
    <w:rsid w:val="00EA7A41"/>
    <w:rsid w:val="00EB00EA"/>
    <w:rsid w:val="00EB077B"/>
    <w:rsid w:val="00EB431A"/>
    <w:rsid w:val="00EB4622"/>
    <w:rsid w:val="00EB4EA2"/>
    <w:rsid w:val="00EC24D5"/>
    <w:rsid w:val="00EC27C6"/>
    <w:rsid w:val="00EC39FD"/>
    <w:rsid w:val="00EC4207"/>
    <w:rsid w:val="00EC4410"/>
    <w:rsid w:val="00EC5653"/>
    <w:rsid w:val="00EC71CE"/>
    <w:rsid w:val="00EC7E34"/>
    <w:rsid w:val="00ED1006"/>
    <w:rsid w:val="00ED478D"/>
    <w:rsid w:val="00EE1A7A"/>
    <w:rsid w:val="00EE3F42"/>
    <w:rsid w:val="00EE4993"/>
    <w:rsid w:val="00EF18FE"/>
    <w:rsid w:val="00EF197F"/>
    <w:rsid w:val="00EF1A07"/>
    <w:rsid w:val="00EF4111"/>
    <w:rsid w:val="00EF506F"/>
    <w:rsid w:val="00EF5787"/>
    <w:rsid w:val="00EF60D0"/>
    <w:rsid w:val="00F011B0"/>
    <w:rsid w:val="00F0528D"/>
    <w:rsid w:val="00F054B2"/>
    <w:rsid w:val="00F06597"/>
    <w:rsid w:val="00F06C67"/>
    <w:rsid w:val="00F06D69"/>
    <w:rsid w:val="00F06DFD"/>
    <w:rsid w:val="00F071D1"/>
    <w:rsid w:val="00F07533"/>
    <w:rsid w:val="00F10629"/>
    <w:rsid w:val="00F11414"/>
    <w:rsid w:val="00F15FA5"/>
    <w:rsid w:val="00F209B7"/>
    <w:rsid w:val="00F20F5C"/>
    <w:rsid w:val="00F2376F"/>
    <w:rsid w:val="00F2388C"/>
    <w:rsid w:val="00F243D8"/>
    <w:rsid w:val="00F30828"/>
    <w:rsid w:val="00F313D6"/>
    <w:rsid w:val="00F40F0C"/>
    <w:rsid w:val="00F4467B"/>
    <w:rsid w:val="00F4766C"/>
    <w:rsid w:val="00F5060E"/>
    <w:rsid w:val="00F507D1"/>
    <w:rsid w:val="00F50817"/>
    <w:rsid w:val="00F519CE"/>
    <w:rsid w:val="00F51ADA"/>
    <w:rsid w:val="00F5637E"/>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6EFA"/>
    <w:rsid w:val="00F804BE"/>
    <w:rsid w:val="00F817CE"/>
    <w:rsid w:val="00F82E6A"/>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B179D"/>
    <w:rsid w:val="00FB38A5"/>
    <w:rsid w:val="00FB4C80"/>
    <w:rsid w:val="00FB50E4"/>
    <w:rsid w:val="00FB6A6A"/>
    <w:rsid w:val="00FC7429"/>
    <w:rsid w:val="00FD07F6"/>
    <w:rsid w:val="00FD18F5"/>
    <w:rsid w:val="00FD1EC8"/>
    <w:rsid w:val="00FD47ED"/>
    <w:rsid w:val="00FD74DB"/>
    <w:rsid w:val="00FD7660"/>
    <w:rsid w:val="00FE0655"/>
    <w:rsid w:val="00FE1061"/>
    <w:rsid w:val="00FE2365"/>
    <w:rsid w:val="00FE37D7"/>
    <w:rsid w:val="00FE4C7B"/>
    <w:rsid w:val="00FE5633"/>
    <w:rsid w:val="00FE63BF"/>
    <w:rsid w:val="00FE7336"/>
    <w:rsid w:val="00FE787C"/>
    <w:rsid w:val="00FF2222"/>
    <w:rsid w:val="00FF2D6B"/>
    <w:rsid w:val="00FF45A5"/>
    <w:rsid w:val="00FF5247"/>
    <w:rsid w:val="00FF5C91"/>
    <w:rsid w:val="00FF6BBB"/>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31EB3-9B10-4347-94B1-1F9648C3A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8</Pages>
  <Words>4064</Words>
  <Characters>21543</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25556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2008-01-31T07:09:00Z</cp:lastPrinted>
  <dcterms:created xsi:type="dcterms:W3CDTF">2020-10-22T14:33:00Z</dcterms:created>
  <dcterms:modified xsi:type="dcterms:W3CDTF">2020-10-22T19:59:00Z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